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2BF" w:rsidRDefault="002D42BF" w:rsidP="0060184C">
      <w:pPr>
        <w:pStyle w:val="2"/>
        <w:rPr>
          <w:b/>
          <w:sz w:val="32"/>
          <w:szCs w:val="32"/>
        </w:rPr>
      </w:pPr>
    </w:p>
    <w:p w:rsidR="0060184C" w:rsidRDefault="0060184C" w:rsidP="0060184C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0184C" w:rsidRPr="009B2568" w:rsidRDefault="0060184C" w:rsidP="0060184C">
      <w:pPr>
        <w:pStyle w:val="2"/>
        <w:rPr>
          <w:b/>
          <w:sz w:val="32"/>
          <w:szCs w:val="32"/>
        </w:rPr>
      </w:pPr>
      <w:r w:rsidRPr="009B2568">
        <w:rPr>
          <w:b/>
          <w:sz w:val="32"/>
          <w:szCs w:val="32"/>
        </w:rPr>
        <w:t xml:space="preserve"> КРАСНОВСКОГО СЕЛЬСКОГО ПОСЕЛЕНИЯ</w:t>
      </w:r>
    </w:p>
    <w:p w:rsidR="0060184C" w:rsidRPr="009B2568" w:rsidRDefault="0060184C" w:rsidP="0060184C">
      <w:pPr>
        <w:pStyle w:val="2"/>
        <w:rPr>
          <w:b/>
          <w:bCs/>
          <w:sz w:val="32"/>
          <w:szCs w:val="32"/>
        </w:rPr>
      </w:pPr>
      <w:r w:rsidRPr="009B2568">
        <w:rPr>
          <w:b/>
          <w:sz w:val="32"/>
          <w:szCs w:val="32"/>
        </w:rPr>
        <w:t>ТАРАСОВСКОГО РАЙОНА РОСТОВСКОЙ ОБЛАСТИ</w:t>
      </w:r>
    </w:p>
    <w:p w:rsidR="0060184C" w:rsidRPr="009B2568" w:rsidRDefault="0060184C" w:rsidP="0060184C">
      <w:pPr>
        <w:pStyle w:val="ConsPlusNormal"/>
        <w:widowControl/>
        <w:ind w:firstLine="0"/>
        <w:rPr>
          <w:rFonts w:ascii="Times New Roman" w:hAnsi="Times New Roman" w:cs="Times New Roman"/>
          <w:sz w:val="32"/>
          <w:szCs w:val="32"/>
        </w:rPr>
      </w:pPr>
    </w:p>
    <w:p w:rsidR="0060184C" w:rsidRPr="009B2568" w:rsidRDefault="0060184C" w:rsidP="006018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256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60184C" w:rsidRPr="00F83794" w:rsidRDefault="0060184C" w:rsidP="006018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0184C" w:rsidRPr="00F83794" w:rsidRDefault="00003C7B" w:rsidP="00301E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0184C">
        <w:rPr>
          <w:rFonts w:ascii="Times New Roman" w:hAnsi="Times New Roman" w:cs="Times New Roman"/>
          <w:sz w:val="28"/>
          <w:szCs w:val="28"/>
        </w:rPr>
        <w:t>.05.</w:t>
      </w:r>
      <w:r w:rsidR="0060184C" w:rsidRPr="00F83794">
        <w:rPr>
          <w:rFonts w:ascii="Times New Roman" w:hAnsi="Times New Roman" w:cs="Times New Roman"/>
          <w:sz w:val="28"/>
          <w:szCs w:val="28"/>
        </w:rPr>
        <w:t>20</w:t>
      </w:r>
      <w:r w:rsidR="0060184C">
        <w:rPr>
          <w:rFonts w:ascii="Times New Roman" w:hAnsi="Times New Roman" w:cs="Times New Roman"/>
          <w:sz w:val="28"/>
          <w:szCs w:val="28"/>
        </w:rPr>
        <w:t>10</w:t>
      </w:r>
      <w:r w:rsidR="0060184C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0184C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018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84C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60184C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60184C"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0184C">
        <w:rPr>
          <w:rFonts w:ascii="Times New Roman" w:hAnsi="Times New Roman" w:cs="Times New Roman"/>
          <w:sz w:val="28"/>
          <w:szCs w:val="28"/>
        </w:rPr>
        <w:t>3</w:t>
      </w:r>
      <w:r w:rsidR="0060184C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18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84C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60184C">
        <w:rPr>
          <w:rFonts w:ascii="Times New Roman" w:hAnsi="Times New Roman" w:cs="Times New Roman"/>
          <w:sz w:val="28"/>
          <w:szCs w:val="28"/>
        </w:rPr>
        <w:t xml:space="preserve">   </w:t>
      </w:r>
      <w:r w:rsidR="0060184C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60184C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C7B" w:rsidRDefault="00003C7B" w:rsidP="00003C7B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  <w:r w:rsidRPr="00D00F59">
        <w:rPr>
          <w:sz w:val="28"/>
          <w:szCs w:val="28"/>
        </w:rPr>
        <w:t xml:space="preserve">О порядке уточнения и возврата </w:t>
      </w:r>
      <w:r>
        <w:rPr>
          <w:sz w:val="28"/>
          <w:szCs w:val="28"/>
        </w:rPr>
        <w:t>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тежей, </w:t>
      </w:r>
    </w:p>
    <w:p w:rsidR="00003C7B" w:rsidRDefault="00003C7B" w:rsidP="00003C7B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поступивших</w:t>
      </w:r>
      <w:r w:rsidRPr="00D83725">
        <w:rPr>
          <w:sz w:val="28"/>
          <w:szCs w:val="28"/>
        </w:rPr>
        <w:t xml:space="preserve"> </w:t>
      </w:r>
      <w:r w:rsidRPr="00D00F59">
        <w:rPr>
          <w:sz w:val="28"/>
          <w:szCs w:val="28"/>
        </w:rPr>
        <w:t>в бюджет</w:t>
      </w:r>
      <w:r w:rsidRPr="008418EB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</w:p>
    <w:p w:rsidR="00003C7B" w:rsidRDefault="00003C7B" w:rsidP="00003C7B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8EB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</w:t>
      </w:r>
      <w:r w:rsidRPr="00D00F59">
        <w:rPr>
          <w:sz w:val="28"/>
          <w:szCs w:val="28"/>
        </w:rPr>
        <w:t>из</w:t>
      </w:r>
      <w:r>
        <w:rPr>
          <w:sz w:val="28"/>
          <w:szCs w:val="28"/>
        </w:rPr>
        <w:t xml:space="preserve"> бюджетов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жетной системы </w:t>
      </w:r>
    </w:p>
    <w:p w:rsidR="00003C7B" w:rsidRDefault="00003C7B" w:rsidP="00003C7B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 </w:t>
      </w:r>
      <w:r w:rsidRPr="006362A5">
        <w:rPr>
          <w:sz w:val="28"/>
          <w:szCs w:val="28"/>
        </w:rPr>
        <w:t>по главному администра</w:t>
      </w:r>
      <w:r>
        <w:rPr>
          <w:sz w:val="28"/>
          <w:szCs w:val="28"/>
        </w:rPr>
        <w:t>тору доходов</w:t>
      </w:r>
    </w:p>
    <w:p w:rsidR="00003C7B" w:rsidRDefault="00003C7B" w:rsidP="00003C7B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62A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Красновского сельского поселения Тарасовского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</w:p>
    <w:p w:rsidR="00003C7B" w:rsidRPr="006362A5" w:rsidRDefault="00003C7B" w:rsidP="00003C7B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  <w:r w:rsidRPr="006362A5">
        <w:rPr>
          <w:sz w:val="28"/>
          <w:szCs w:val="28"/>
        </w:rPr>
        <w:t xml:space="preserve"> –</w:t>
      </w:r>
      <w:r w:rsidR="00F0715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Красновского сельского поселения Тарасовского района</w:t>
      </w:r>
    </w:p>
    <w:p w:rsidR="00003C7B" w:rsidRPr="00D00F59" w:rsidRDefault="00003C7B" w:rsidP="00003C7B">
      <w:pPr>
        <w:ind w:right="6378"/>
        <w:jc w:val="both"/>
        <w:rPr>
          <w:sz w:val="28"/>
          <w:szCs w:val="28"/>
        </w:rPr>
      </w:pPr>
    </w:p>
    <w:p w:rsidR="00003C7B" w:rsidRPr="00D00F59" w:rsidRDefault="00003C7B" w:rsidP="00003C7B">
      <w:pPr>
        <w:ind w:firstLine="540"/>
        <w:jc w:val="both"/>
      </w:pPr>
    </w:p>
    <w:p w:rsidR="00003C7B" w:rsidRDefault="00003C7B" w:rsidP="00003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0F59">
        <w:rPr>
          <w:sz w:val="28"/>
          <w:szCs w:val="28"/>
        </w:rPr>
        <w:t xml:space="preserve">В целях осуществления </w:t>
      </w:r>
      <w:r>
        <w:rPr>
          <w:sz w:val="28"/>
          <w:szCs w:val="28"/>
        </w:rPr>
        <w:t>администрацией Красновского сельского поселения полномочий администратора доходов местного бюджета</w:t>
      </w:r>
      <w:r w:rsidRPr="0079796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части</w:t>
      </w:r>
      <w:r w:rsidRPr="00D00F59">
        <w:rPr>
          <w:sz w:val="28"/>
          <w:szCs w:val="28"/>
        </w:rPr>
        <w:t xml:space="preserve"> уточнения и возврата </w:t>
      </w:r>
      <w:r>
        <w:rPr>
          <w:sz w:val="28"/>
          <w:szCs w:val="28"/>
        </w:rPr>
        <w:t xml:space="preserve">платежей, </w:t>
      </w:r>
      <w:r w:rsidRPr="00D00F59">
        <w:rPr>
          <w:sz w:val="28"/>
          <w:szCs w:val="28"/>
        </w:rPr>
        <w:t>поступивших в бюджет</w:t>
      </w:r>
      <w:r>
        <w:rPr>
          <w:sz w:val="28"/>
          <w:szCs w:val="28"/>
        </w:rPr>
        <w:t xml:space="preserve"> Красновского сельского поселения Тарасо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из бюджетов бюджетной системы Российской Федерации</w:t>
      </w:r>
      <w:r w:rsidRPr="00D00F59">
        <w:rPr>
          <w:sz w:val="28"/>
          <w:szCs w:val="28"/>
        </w:rPr>
        <w:t xml:space="preserve">, </w:t>
      </w:r>
    </w:p>
    <w:p w:rsidR="00003C7B" w:rsidRDefault="00003C7B" w:rsidP="00003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3C7B" w:rsidRPr="00D00F59" w:rsidRDefault="00003C7B" w:rsidP="00003C7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3C7B" w:rsidRPr="00D00F59" w:rsidRDefault="00003C7B" w:rsidP="00003C7B">
      <w:pPr>
        <w:ind w:firstLine="708"/>
        <w:jc w:val="both"/>
        <w:rPr>
          <w:sz w:val="28"/>
          <w:szCs w:val="28"/>
        </w:rPr>
      </w:pPr>
    </w:p>
    <w:p w:rsidR="00003C7B" w:rsidRDefault="00B3493B" w:rsidP="00003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C7B" w:rsidRPr="00D00F59">
        <w:rPr>
          <w:sz w:val="28"/>
          <w:szCs w:val="28"/>
        </w:rPr>
        <w:t xml:space="preserve">1. Утвердить Порядок уточнения и возврата </w:t>
      </w:r>
      <w:r w:rsidR="00003C7B">
        <w:rPr>
          <w:sz w:val="28"/>
          <w:szCs w:val="28"/>
        </w:rPr>
        <w:t xml:space="preserve">платежей, поступивших </w:t>
      </w:r>
      <w:r w:rsidR="00003C7B" w:rsidRPr="00D00F59">
        <w:rPr>
          <w:sz w:val="28"/>
          <w:szCs w:val="28"/>
        </w:rPr>
        <w:t>в бюджет</w:t>
      </w:r>
      <w:r w:rsidR="00003C7B">
        <w:rPr>
          <w:sz w:val="28"/>
          <w:szCs w:val="28"/>
        </w:rPr>
        <w:t xml:space="preserve"> Красновского сельского поселения Тарасовского района из бюджетов бюджетной системы Российской Федерации </w:t>
      </w:r>
      <w:r w:rsidR="00003C7B" w:rsidRPr="006362A5">
        <w:rPr>
          <w:sz w:val="28"/>
          <w:szCs w:val="28"/>
        </w:rPr>
        <w:t xml:space="preserve">по главному администратору доходов </w:t>
      </w:r>
      <w:r w:rsidR="00003C7B">
        <w:rPr>
          <w:sz w:val="28"/>
          <w:szCs w:val="28"/>
        </w:rPr>
        <w:t>местного</w:t>
      </w:r>
      <w:r w:rsidR="00003C7B" w:rsidRPr="006362A5">
        <w:rPr>
          <w:sz w:val="28"/>
          <w:szCs w:val="28"/>
        </w:rPr>
        <w:t xml:space="preserve"> бюджета –</w:t>
      </w:r>
      <w:r w:rsidR="00003C7B">
        <w:rPr>
          <w:sz w:val="28"/>
          <w:szCs w:val="28"/>
        </w:rPr>
        <w:t xml:space="preserve"> Администрации Красновского сельского поселения Тарасовского района</w:t>
      </w:r>
      <w:r w:rsidR="00003C7B" w:rsidRPr="006362A5">
        <w:rPr>
          <w:sz w:val="28"/>
          <w:szCs w:val="28"/>
        </w:rPr>
        <w:t>,</w:t>
      </w:r>
      <w:r w:rsidR="00003C7B">
        <w:rPr>
          <w:sz w:val="28"/>
          <w:szCs w:val="28"/>
        </w:rPr>
        <w:t xml:space="preserve"> согласно приложению к настоящему постановлению</w:t>
      </w:r>
      <w:r w:rsidR="00003C7B" w:rsidRPr="00D00F59">
        <w:rPr>
          <w:sz w:val="28"/>
          <w:szCs w:val="28"/>
        </w:rPr>
        <w:t>.</w:t>
      </w:r>
    </w:p>
    <w:p w:rsidR="00003C7B" w:rsidRDefault="00B3493B" w:rsidP="00003C7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Постановление вступает в силу со дня его подписания.</w:t>
      </w:r>
    </w:p>
    <w:p w:rsidR="00B3493B" w:rsidRDefault="00B3493B" w:rsidP="00003C7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493B" w:rsidRDefault="00B3493B" w:rsidP="00003C7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493B" w:rsidRPr="00D00F59" w:rsidRDefault="00B3493B" w:rsidP="00003C7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3C7B" w:rsidRDefault="00003C7B" w:rsidP="00003C7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003C7B" w:rsidRDefault="00003C7B" w:rsidP="00003C7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03C7B" w:rsidRDefault="00003C7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03C7B" w:rsidRDefault="00003C7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03C7B" w:rsidRDefault="00003C7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07156" w:rsidRDefault="00F07156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3A5849" w:rsidRDefault="003A5849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3493B" w:rsidRDefault="00B3493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3493B" w:rsidRDefault="00B3493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03C7B" w:rsidRDefault="00003C7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03C7B" w:rsidRDefault="00003C7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03C7B" w:rsidRDefault="00003C7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00F5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C7B" w:rsidRDefault="00301EAE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03C7B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003C7B" w:rsidRPr="00D00F59" w:rsidRDefault="00003C7B" w:rsidP="00003C7B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D00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D00F5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1.05.2010 </w:t>
      </w:r>
      <w:r w:rsidRPr="00D00F5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94">
        <w:rPr>
          <w:rFonts w:ascii="Times New Roman" w:hAnsi="Times New Roman" w:cs="Times New Roman"/>
          <w:sz w:val="28"/>
          <w:szCs w:val="28"/>
        </w:rPr>
        <w:t>63</w:t>
      </w:r>
    </w:p>
    <w:p w:rsidR="00003C7B" w:rsidRPr="00D00F59" w:rsidRDefault="00003C7B" w:rsidP="00003C7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03C7B" w:rsidRPr="00943880" w:rsidRDefault="00003C7B" w:rsidP="00003C7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43880">
        <w:rPr>
          <w:b/>
          <w:sz w:val="28"/>
          <w:szCs w:val="28"/>
        </w:rPr>
        <w:t xml:space="preserve">Порядок уточнения и возврата платежей, поступивших в </w:t>
      </w:r>
    </w:p>
    <w:p w:rsidR="00003C7B" w:rsidRPr="00062ED1" w:rsidRDefault="00003C7B" w:rsidP="00003C7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43880">
        <w:rPr>
          <w:b/>
          <w:sz w:val="28"/>
          <w:szCs w:val="28"/>
        </w:rPr>
        <w:t xml:space="preserve">бюджет </w:t>
      </w:r>
      <w:r w:rsidR="00B30294">
        <w:rPr>
          <w:b/>
          <w:sz w:val="28"/>
          <w:szCs w:val="28"/>
        </w:rPr>
        <w:t xml:space="preserve">Красновского сельского поселения </w:t>
      </w:r>
      <w:r>
        <w:rPr>
          <w:b/>
          <w:sz w:val="28"/>
          <w:szCs w:val="28"/>
        </w:rPr>
        <w:t xml:space="preserve">Тарасовского района </w:t>
      </w:r>
      <w:r w:rsidRPr="00943880">
        <w:rPr>
          <w:b/>
          <w:sz w:val="28"/>
          <w:szCs w:val="28"/>
        </w:rPr>
        <w:t xml:space="preserve">из бюджетов бюджетной системы Российской Федерации по главному администратору доходов </w:t>
      </w:r>
      <w:r>
        <w:rPr>
          <w:b/>
          <w:sz w:val="28"/>
          <w:szCs w:val="28"/>
        </w:rPr>
        <w:t xml:space="preserve">местного </w:t>
      </w:r>
      <w:r w:rsidRPr="00943880">
        <w:rPr>
          <w:b/>
          <w:sz w:val="28"/>
          <w:szCs w:val="28"/>
        </w:rPr>
        <w:t xml:space="preserve">бюджета </w:t>
      </w:r>
      <w:r w:rsidRPr="00062ED1">
        <w:rPr>
          <w:b/>
          <w:sz w:val="28"/>
          <w:szCs w:val="28"/>
        </w:rPr>
        <w:t>–</w:t>
      </w:r>
      <w:r w:rsidR="00F07156">
        <w:rPr>
          <w:b/>
          <w:sz w:val="28"/>
          <w:szCs w:val="28"/>
        </w:rPr>
        <w:t xml:space="preserve"> </w:t>
      </w:r>
      <w:r w:rsidR="00B30294">
        <w:rPr>
          <w:b/>
          <w:sz w:val="28"/>
          <w:szCs w:val="28"/>
        </w:rPr>
        <w:t>Ад</w:t>
      </w:r>
      <w:r w:rsidRPr="00062ED1">
        <w:rPr>
          <w:b/>
          <w:sz w:val="28"/>
          <w:szCs w:val="28"/>
        </w:rPr>
        <w:t xml:space="preserve">министрации </w:t>
      </w:r>
      <w:r w:rsidR="00B30294">
        <w:rPr>
          <w:b/>
          <w:sz w:val="28"/>
          <w:szCs w:val="28"/>
        </w:rPr>
        <w:t xml:space="preserve">Красновского сельского поселения </w:t>
      </w:r>
      <w:r w:rsidRPr="00062ED1">
        <w:rPr>
          <w:b/>
          <w:sz w:val="28"/>
          <w:szCs w:val="28"/>
        </w:rPr>
        <w:t>Тарасовского района</w:t>
      </w:r>
    </w:p>
    <w:p w:rsidR="00003C7B" w:rsidRPr="003D6524" w:rsidRDefault="00003C7B" w:rsidP="00003C7B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7B" w:rsidRPr="00043F9A" w:rsidRDefault="00003C7B" w:rsidP="00003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F9A">
        <w:rPr>
          <w:sz w:val="28"/>
          <w:szCs w:val="28"/>
        </w:rPr>
        <w:t xml:space="preserve">1. Настоящий Порядок устанавливает правила осуществления </w:t>
      </w:r>
      <w:r w:rsidR="00B30294">
        <w:rPr>
          <w:sz w:val="28"/>
          <w:szCs w:val="28"/>
        </w:rPr>
        <w:t>А</w:t>
      </w:r>
      <w:r>
        <w:rPr>
          <w:sz w:val="28"/>
          <w:szCs w:val="28"/>
        </w:rPr>
        <w:t>дминистраци</w:t>
      </w:r>
      <w:r w:rsidR="00B30294">
        <w:rPr>
          <w:sz w:val="28"/>
          <w:szCs w:val="28"/>
        </w:rPr>
        <w:t>ей Красновского сельского поселения</w:t>
      </w:r>
      <w:r>
        <w:rPr>
          <w:sz w:val="28"/>
          <w:szCs w:val="28"/>
        </w:rPr>
        <w:t xml:space="preserve"> Тарасовского района</w:t>
      </w:r>
      <w:r w:rsidRPr="00043F9A">
        <w:rPr>
          <w:sz w:val="28"/>
          <w:szCs w:val="28"/>
        </w:rPr>
        <w:t xml:space="preserve"> (далее – </w:t>
      </w:r>
      <w:r w:rsidR="00B30294">
        <w:rPr>
          <w:sz w:val="28"/>
          <w:szCs w:val="28"/>
        </w:rPr>
        <w:t>Администрация</w:t>
      </w:r>
      <w:r w:rsidRPr="00043F9A">
        <w:rPr>
          <w:sz w:val="28"/>
          <w:szCs w:val="28"/>
        </w:rPr>
        <w:t xml:space="preserve">) полномочий администратора доходов </w:t>
      </w:r>
      <w:r>
        <w:rPr>
          <w:sz w:val="28"/>
          <w:szCs w:val="28"/>
        </w:rPr>
        <w:t>местного</w:t>
      </w:r>
      <w:r w:rsidRPr="00043F9A">
        <w:rPr>
          <w:sz w:val="28"/>
          <w:szCs w:val="28"/>
        </w:rPr>
        <w:t xml:space="preserve"> бюджета в части уточнения и возврата платежей, поступивших в бюджет</w:t>
      </w:r>
      <w:r>
        <w:rPr>
          <w:sz w:val="28"/>
          <w:szCs w:val="28"/>
        </w:rPr>
        <w:t xml:space="preserve"> </w:t>
      </w:r>
      <w:r w:rsidR="00B30294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Pr="00043F9A">
        <w:rPr>
          <w:sz w:val="28"/>
          <w:szCs w:val="28"/>
        </w:rPr>
        <w:t xml:space="preserve"> из бюджетов бюджетной системы Российской Федерации денежных средств по гру</w:t>
      </w:r>
      <w:r w:rsidRPr="00043F9A">
        <w:rPr>
          <w:sz w:val="28"/>
          <w:szCs w:val="28"/>
        </w:rPr>
        <w:t>п</w:t>
      </w:r>
      <w:r w:rsidRPr="00043F9A">
        <w:rPr>
          <w:sz w:val="28"/>
          <w:szCs w:val="28"/>
        </w:rPr>
        <w:t>пам, подгруппам видов доходов 118 «Доходы бюджет</w:t>
      </w:r>
      <w:r w:rsidR="00B30294">
        <w:rPr>
          <w:sz w:val="28"/>
          <w:szCs w:val="28"/>
        </w:rPr>
        <w:t>ов поселений</w:t>
      </w:r>
      <w:r w:rsidRPr="00043F9A">
        <w:rPr>
          <w:sz w:val="28"/>
          <w:szCs w:val="28"/>
        </w:rPr>
        <w:t xml:space="preserve"> от возврата остатков субсидий, субвенций и иных межбюджетных трансфертов, имеющих целевое назначение, прошлых лет</w:t>
      </w:r>
      <w:r>
        <w:rPr>
          <w:sz w:val="28"/>
          <w:szCs w:val="28"/>
        </w:rPr>
        <w:t xml:space="preserve"> из бюджетов </w:t>
      </w:r>
      <w:r w:rsidR="00B30294">
        <w:rPr>
          <w:sz w:val="28"/>
          <w:szCs w:val="28"/>
        </w:rPr>
        <w:t>муниципальных районов</w:t>
      </w:r>
      <w:r w:rsidRPr="00043F9A">
        <w:rPr>
          <w:sz w:val="28"/>
          <w:szCs w:val="28"/>
        </w:rPr>
        <w:t>», 119 «Возврат остатков субсидий, субвенций и иных межбюджетных трансфертов, имеющих цел</w:t>
      </w:r>
      <w:r w:rsidRPr="00043F9A">
        <w:rPr>
          <w:sz w:val="28"/>
          <w:szCs w:val="28"/>
        </w:rPr>
        <w:t>е</w:t>
      </w:r>
      <w:r w:rsidRPr="00043F9A">
        <w:rPr>
          <w:sz w:val="28"/>
          <w:szCs w:val="28"/>
        </w:rPr>
        <w:t>вое назначение, прошлых лет</w:t>
      </w:r>
      <w:r>
        <w:rPr>
          <w:sz w:val="28"/>
          <w:szCs w:val="28"/>
        </w:rPr>
        <w:t xml:space="preserve"> из бюджетов </w:t>
      </w:r>
      <w:r w:rsidR="00B30294">
        <w:rPr>
          <w:sz w:val="28"/>
          <w:szCs w:val="28"/>
        </w:rPr>
        <w:t>поселений</w:t>
      </w:r>
      <w:r w:rsidRPr="00043F9A">
        <w:rPr>
          <w:sz w:val="28"/>
          <w:szCs w:val="28"/>
        </w:rPr>
        <w:t>», 202 «Безво</w:t>
      </w:r>
      <w:r w:rsidRPr="00043F9A">
        <w:rPr>
          <w:sz w:val="28"/>
          <w:szCs w:val="28"/>
        </w:rPr>
        <w:t>з</w:t>
      </w:r>
      <w:r w:rsidRPr="00043F9A">
        <w:rPr>
          <w:sz w:val="28"/>
          <w:szCs w:val="28"/>
        </w:rPr>
        <w:t>мездные поступления от других бюджетов бюджетной системы Российской Федер</w:t>
      </w:r>
      <w:r w:rsidRPr="00043F9A">
        <w:rPr>
          <w:sz w:val="28"/>
          <w:szCs w:val="28"/>
        </w:rPr>
        <w:t>а</w:t>
      </w:r>
      <w:r w:rsidRPr="00043F9A">
        <w:rPr>
          <w:sz w:val="28"/>
          <w:szCs w:val="28"/>
        </w:rPr>
        <w:t>ции» (далее – денежные средства).</w:t>
      </w:r>
    </w:p>
    <w:p w:rsidR="00003C7B" w:rsidRDefault="00003C7B" w:rsidP="00003C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0C4E">
        <w:rPr>
          <w:sz w:val="28"/>
          <w:szCs w:val="28"/>
        </w:rPr>
        <w:t>Уточнение денежных средств осуществляется</w:t>
      </w:r>
      <w:r>
        <w:rPr>
          <w:sz w:val="28"/>
          <w:szCs w:val="28"/>
        </w:rPr>
        <w:t xml:space="preserve"> в следующем порядке.</w:t>
      </w:r>
    </w:p>
    <w:p w:rsidR="00003C7B" w:rsidRDefault="00003C7B" w:rsidP="00003C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В случае п</w:t>
      </w:r>
      <w:r w:rsidRPr="00480115">
        <w:rPr>
          <w:sz w:val="28"/>
          <w:szCs w:val="28"/>
        </w:rPr>
        <w:t>оступ</w:t>
      </w:r>
      <w:r>
        <w:rPr>
          <w:sz w:val="28"/>
          <w:szCs w:val="28"/>
        </w:rPr>
        <w:t>ления</w:t>
      </w:r>
      <w:r w:rsidRPr="00480115">
        <w:rPr>
          <w:sz w:val="28"/>
          <w:szCs w:val="28"/>
        </w:rPr>
        <w:t xml:space="preserve"> в бюджет</w:t>
      </w:r>
      <w:r>
        <w:rPr>
          <w:sz w:val="28"/>
          <w:szCs w:val="28"/>
        </w:rPr>
        <w:t xml:space="preserve"> </w:t>
      </w:r>
      <w:r w:rsidR="00B30294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Pr="00480115">
        <w:rPr>
          <w:sz w:val="28"/>
          <w:szCs w:val="28"/>
        </w:rPr>
        <w:t xml:space="preserve"> </w:t>
      </w:r>
      <w:r>
        <w:rPr>
          <w:sz w:val="28"/>
          <w:szCs w:val="28"/>
        </w:rPr>
        <w:t>и отражения на лиц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вом счете </w:t>
      </w:r>
      <w:r w:rsidRPr="006362A5">
        <w:rPr>
          <w:sz w:val="28"/>
          <w:szCs w:val="28"/>
        </w:rPr>
        <w:t>администратора доходов бюджета</w:t>
      </w:r>
      <w:r>
        <w:rPr>
          <w:sz w:val="28"/>
          <w:szCs w:val="28"/>
        </w:rPr>
        <w:t xml:space="preserve"> </w:t>
      </w:r>
      <w:r w:rsidR="00B3029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денежных средств, подлежащих отражению по ино</w:t>
      </w:r>
      <w:r>
        <w:rPr>
          <w:sz w:val="28"/>
          <w:szCs w:val="28"/>
        </w:rPr>
        <w:t>му коду бюджетной классификации</w:t>
      </w:r>
      <w:r w:rsidRPr="00480115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, главный </w:t>
      </w:r>
      <w:r w:rsidRPr="006D557C">
        <w:rPr>
          <w:sz w:val="28"/>
          <w:szCs w:val="28"/>
        </w:rPr>
        <w:t>администратор доходов бюджета</w:t>
      </w:r>
      <w:r>
        <w:rPr>
          <w:sz w:val="28"/>
          <w:szCs w:val="28"/>
        </w:rPr>
        <w:t xml:space="preserve"> </w:t>
      </w:r>
      <w:r w:rsidR="00301EA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B30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в </w:t>
      </w:r>
      <w:r w:rsidR="00B30294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 xml:space="preserve"> заявку на уточнение кодов доходов (далее –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явка) по форме № 1 к настоящему Порядку для рассмотрения специалистом по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ходам.</w:t>
      </w:r>
    </w:p>
    <w:p w:rsidR="00003C7B" w:rsidRDefault="00003C7B" w:rsidP="00003C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Специалист по доходам</w:t>
      </w:r>
      <w:r w:rsidRPr="009A3988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Pr="00D00F59">
        <w:rPr>
          <w:sz w:val="28"/>
          <w:szCs w:val="28"/>
        </w:rPr>
        <w:t xml:space="preserve"> 2 рабочих дней после поступления </w:t>
      </w:r>
      <w:r>
        <w:rPr>
          <w:sz w:val="28"/>
          <w:szCs w:val="28"/>
        </w:rPr>
        <w:t>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ки:</w:t>
      </w:r>
    </w:p>
    <w:p w:rsidR="00003C7B" w:rsidRDefault="00003C7B" w:rsidP="0000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проверяет </w:t>
      </w:r>
      <w:r w:rsidRPr="00D00F59">
        <w:rPr>
          <w:sz w:val="28"/>
          <w:szCs w:val="28"/>
        </w:rPr>
        <w:t xml:space="preserve">факт </w:t>
      </w:r>
      <w:r>
        <w:rPr>
          <w:sz w:val="28"/>
          <w:szCs w:val="28"/>
        </w:rPr>
        <w:t>зачисления</w:t>
      </w:r>
      <w:r w:rsidRPr="00D00F59">
        <w:rPr>
          <w:sz w:val="28"/>
          <w:szCs w:val="28"/>
        </w:rPr>
        <w:t xml:space="preserve"> на счет бюджета</w:t>
      </w:r>
      <w:r>
        <w:rPr>
          <w:sz w:val="28"/>
          <w:szCs w:val="28"/>
        </w:rPr>
        <w:t xml:space="preserve"> </w:t>
      </w:r>
      <w:r w:rsidR="00B30294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Pr="00D00F59">
        <w:rPr>
          <w:sz w:val="28"/>
          <w:szCs w:val="28"/>
        </w:rPr>
        <w:t xml:space="preserve"> денежных средств, указанных в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>аяв</w:t>
      </w:r>
      <w:r>
        <w:rPr>
          <w:sz w:val="28"/>
          <w:szCs w:val="28"/>
        </w:rPr>
        <w:t>ке, и основания для осуществления уточнения вида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надлежности платежа;</w:t>
      </w:r>
    </w:p>
    <w:p w:rsidR="00003C7B" w:rsidRDefault="00003C7B" w:rsidP="0000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849">
        <w:rPr>
          <w:sz w:val="28"/>
          <w:szCs w:val="28"/>
        </w:rPr>
        <w:t>согласованную  главой Красновского сельского поселения</w:t>
      </w:r>
      <w:r w:rsidR="00BC276D">
        <w:rPr>
          <w:sz w:val="28"/>
          <w:szCs w:val="28"/>
        </w:rPr>
        <w:t xml:space="preserve"> </w:t>
      </w:r>
      <w:r w:rsidR="003A5849">
        <w:rPr>
          <w:sz w:val="28"/>
          <w:szCs w:val="28"/>
        </w:rPr>
        <w:t>заявку специалист по доходам принимает к исполнению;</w:t>
      </w:r>
    </w:p>
    <w:p w:rsidR="00003C7B" w:rsidRPr="00FE0643" w:rsidRDefault="00003C7B" w:rsidP="00003C7B">
      <w:pPr>
        <w:spacing w:line="25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заявки под</w:t>
      </w:r>
      <w:r w:rsidRPr="00187662">
        <w:rPr>
          <w:sz w:val="28"/>
          <w:szCs w:val="28"/>
        </w:rPr>
        <w:t>гот</w:t>
      </w:r>
      <w:r>
        <w:rPr>
          <w:sz w:val="28"/>
          <w:szCs w:val="28"/>
        </w:rPr>
        <w:t>а</w:t>
      </w:r>
      <w:r w:rsidRPr="00187662">
        <w:rPr>
          <w:sz w:val="28"/>
          <w:szCs w:val="28"/>
        </w:rPr>
        <w:t>в</w:t>
      </w:r>
      <w:r>
        <w:rPr>
          <w:sz w:val="28"/>
          <w:szCs w:val="28"/>
        </w:rPr>
        <w:t>ливает</w:t>
      </w:r>
      <w:r w:rsidRPr="00187662">
        <w:rPr>
          <w:sz w:val="28"/>
          <w:szCs w:val="28"/>
        </w:rPr>
        <w:t xml:space="preserve"> ответ о причинах</w:t>
      </w:r>
      <w:r>
        <w:rPr>
          <w:sz w:val="28"/>
          <w:szCs w:val="28"/>
        </w:rPr>
        <w:t xml:space="preserve"> отказа</w:t>
      </w:r>
      <w:r w:rsidRPr="00187662">
        <w:rPr>
          <w:sz w:val="28"/>
          <w:szCs w:val="28"/>
        </w:rPr>
        <w:t xml:space="preserve">, в соответствующем поле </w:t>
      </w:r>
      <w:r>
        <w:rPr>
          <w:sz w:val="28"/>
          <w:szCs w:val="28"/>
        </w:rPr>
        <w:t>з</w:t>
      </w:r>
      <w:r w:rsidRPr="00187662">
        <w:rPr>
          <w:sz w:val="28"/>
          <w:szCs w:val="28"/>
        </w:rPr>
        <w:t>аявки дела</w:t>
      </w:r>
      <w:r>
        <w:rPr>
          <w:sz w:val="28"/>
          <w:szCs w:val="28"/>
        </w:rPr>
        <w:t>е</w:t>
      </w:r>
      <w:r w:rsidRPr="00187662">
        <w:rPr>
          <w:sz w:val="28"/>
          <w:szCs w:val="28"/>
        </w:rPr>
        <w:t>т запись о несогласовании</w:t>
      </w:r>
      <w:r>
        <w:rPr>
          <w:sz w:val="28"/>
          <w:szCs w:val="28"/>
        </w:rPr>
        <w:t>, направляет проект ответа и заявку</w:t>
      </w:r>
      <w:r w:rsidRPr="00FE0643">
        <w:rPr>
          <w:sz w:val="28"/>
          <w:szCs w:val="28"/>
        </w:rPr>
        <w:t xml:space="preserve"> на согласование </w:t>
      </w:r>
      <w:r>
        <w:rPr>
          <w:sz w:val="28"/>
          <w:szCs w:val="28"/>
        </w:rPr>
        <w:t xml:space="preserve">и подписание </w:t>
      </w:r>
      <w:r w:rsidR="0050599F">
        <w:rPr>
          <w:sz w:val="28"/>
          <w:szCs w:val="28"/>
        </w:rPr>
        <w:t>главе Красновского сельского поселения</w:t>
      </w:r>
      <w:r>
        <w:rPr>
          <w:sz w:val="28"/>
          <w:szCs w:val="28"/>
        </w:rPr>
        <w:t xml:space="preserve"> и п</w:t>
      </w:r>
      <w:r w:rsidRPr="00FE0643">
        <w:rPr>
          <w:sz w:val="28"/>
          <w:szCs w:val="28"/>
        </w:rPr>
        <w:t xml:space="preserve">осле подписания </w:t>
      </w:r>
      <w:r>
        <w:rPr>
          <w:sz w:val="28"/>
          <w:szCs w:val="28"/>
        </w:rPr>
        <w:t xml:space="preserve">направляет главному </w:t>
      </w:r>
      <w:r w:rsidRPr="006D557C">
        <w:rPr>
          <w:sz w:val="28"/>
          <w:szCs w:val="28"/>
        </w:rPr>
        <w:t>администратор</w:t>
      </w:r>
      <w:r>
        <w:rPr>
          <w:sz w:val="28"/>
          <w:szCs w:val="28"/>
        </w:rPr>
        <w:t>у</w:t>
      </w:r>
      <w:r w:rsidRPr="006D557C">
        <w:rPr>
          <w:sz w:val="28"/>
          <w:szCs w:val="28"/>
        </w:rPr>
        <w:t xml:space="preserve"> доходов </w:t>
      </w:r>
      <w:r>
        <w:rPr>
          <w:sz w:val="28"/>
          <w:szCs w:val="28"/>
        </w:rPr>
        <w:t xml:space="preserve">местного </w:t>
      </w:r>
      <w:r w:rsidRPr="006D557C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  <w:r w:rsidRPr="00FE0643">
        <w:rPr>
          <w:sz w:val="28"/>
          <w:szCs w:val="28"/>
        </w:rPr>
        <w:t xml:space="preserve"> </w:t>
      </w:r>
    </w:p>
    <w:p w:rsidR="00003C7B" w:rsidRDefault="00003C7B" w:rsidP="00003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C276D">
        <w:rPr>
          <w:sz w:val="28"/>
          <w:szCs w:val="28"/>
        </w:rPr>
        <w:t xml:space="preserve">Специалист по доходам </w:t>
      </w:r>
      <w:r>
        <w:rPr>
          <w:sz w:val="28"/>
          <w:szCs w:val="28"/>
        </w:rPr>
        <w:t>не позднее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Pr="00D00F59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D00F59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D00F59">
        <w:rPr>
          <w:sz w:val="28"/>
          <w:szCs w:val="28"/>
        </w:rPr>
        <w:t xml:space="preserve"> после получения </w:t>
      </w:r>
      <w:r>
        <w:rPr>
          <w:sz w:val="28"/>
          <w:szCs w:val="28"/>
        </w:rPr>
        <w:t>заявки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</w:t>
      </w:r>
      <w:r w:rsidRPr="00D00F59">
        <w:rPr>
          <w:sz w:val="28"/>
          <w:szCs w:val="28"/>
        </w:rPr>
        <w:t xml:space="preserve"> уведомление об уточнении вида и принадлежности платежа (код по КФД 0531809)</w:t>
      </w:r>
      <w:r>
        <w:rPr>
          <w:sz w:val="28"/>
          <w:szCs w:val="28"/>
        </w:rPr>
        <w:t xml:space="preserve"> для отправки </w:t>
      </w:r>
      <w:r w:rsidRPr="00D00F59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Отделение Федерального казначейства по Тарасовскому району (далее – ОФК по Тарасовскому району)</w:t>
      </w:r>
      <w:r w:rsidRPr="00D00F59">
        <w:rPr>
          <w:sz w:val="28"/>
          <w:szCs w:val="28"/>
        </w:rPr>
        <w:t>.</w:t>
      </w:r>
    </w:p>
    <w:p w:rsidR="00003C7B" w:rsidRDefault="00003C7B" w:rsidP="0000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из ОФК по Тарасовскому району информации об отказе в исполнении уведомления об уточнении вида и принадлежности платежа сектор  </w:t>
      </w:r>
      <w:r w:rsidR="0050599F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направляет ее специалисту по доходам для устранения причин отказа.</w:t>
      </w:r>
    </w:p>
    <w:p w:rsidR="00003C7B" w:rsidRPr="00D00F59" w:rsidRDefault="00003C7B" w:rsidP="00003C7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0F59">
        <w:rPr>
          <w:rFonts w:ascii="Times New Roman" w:hAnsi="Times New Roman" w:cs="Times New Roman"/>
          <w:sz w:val="28"/>
          <w:szCs w:val="28"/>
        </w:rPr>
        <w:t>. Возврат денежных средств осуществляется в следующем порядке.</w:t>
      </w:r>
    </w:p>
    <w:p w:rsidR="00003C7B" w:rsidRPr="00D00F59" w:rsidRDefault="00003C7B" w:rsidP="00003C7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0F59">
        <w:rPr>
          <w:rFonts w:ascii="Times New Roman" w:hAnsi="Times New Roman" w:cs="Times New Roman"/>
          <w:sz w:val="28"/>
          <w:szCs w:val="28"/>
        </w:rPr>
        <w:t xml:space="preserve">.1. </w:t>
      </w:r>
      <w:r w:rsidR="00BC276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лавный администратор бюджета </w:t>
      </w:r>
      <w:r w:rsidR="00BC27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0F59">
        <w:rPr>
          <w:rFonts w:ascii="Times New Roman" w:hAnsi="Times New Roman" w:cs="Times New Roman"/>
          <w:sz w:val="28"/>
          <w:szCs w:val="28"/>
        </w:rPr>
        <w:t>, перечисливш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00F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D00F59">
        <w:rPr>
          <w:rFonts w:ascii="Times New Roman" w:hAnsi="Times New Roman" w:cs="Times New Roman"/>
          <w:sz w:val="28"/>
          <w:szCs w:val="28"/>
        </w:rPr>
        <w:t xml:space="preserve"> бюджет денежные средс</w:t>
      </w:r>
      <w:r w:rsidRPr="00D00F59">
        <w:rPr>
          <w:rFonts w:ascii="Times New Roman" w:hAnsi="Times New Roman" w:cs="Times New Roman"/>
          <w:sz w:val="28"/>
          <w:szCs w:val="28"/>
        </w:rPr>
        <w:t>т</w:t>
      </w:r>
      <w:r w:rsidRPr="00D00F59"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 xml:space="preserve">(далее – плательщик), </w:t>
      </w:r>
      <w:r w:rsidRPr="00D00F59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BC276D">
        <w:rPr>
          <w:rFonts w:ascii="Times New Roman" w:hAnsi="Times New Roman" w:cs="Times New Roman"/>
          <w:sz w:val="28"/>
          <w:szCs w:val="28"/>
        </w:rPr>
        <w:t xml:space="preserve">администрацию Красновского сельского поселения Тарасовского района </w:t>
      </w:r>
      <w:r w:rsidRPr="001B36BB">
        <w:rPr>
          <w:rFonts w:ascii="Times New Roman" w:hAnsi="Times New Roman" w:cs="Times New Roman"/>
          <w:sz w:val="28"/>
          <w:szCs w:val="28"/>
        </w:rPr>
        <w:t>заявление о возврате д</w:t>
      </w:r>
      <w:r w:rsidRPr="001B36BB">
        <w:rPr>
          <w:rFonts w:ascii="Times New Roman" w:hAnsi="Times New Roman" w:cs="Times New Roman"/>
          <w:sz w:val="28"/>
          <w:szCs w:val="28"/>
        </w:rPr>
        <w:t>е</w:t>
      </w:r>
      <w:r w:rsidRPr="001B36BB">
        <w:rPr>
          <w:rFonts w:ascii="Times New Roman" w:hAnsi="Times New Roman" w:cs="Times New Roman"/>
          <w:sz w:val="28"/>
          <w:szCs w:val="28"/>
        </w:rPr>
        <w:t xml:space="preserve">нежных средств (далее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B36BB">
        <w:rPr>
          <w:rFonts w:ascii="Times New Roman" w:hAnsi="Times New Roman" w:cs="Times New Roman"/>
          <w:sz w:val="28"/>
          <w:szCs w:val="28"/>
        </w:rPr>
        <w:t xml:space="preserve">аявление о возврате) по форме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1B36BB">
        <w:rPr>
          <w:rFonts w:ascii="Times New Roman" w:hAnsi="Times New Roman" w:cs="Times New Roman"/>
          <w:sz w:val="28"/>
          <w:szCs w:val="28"/>
        </w:rPr>
        <w:t xml:space="preserve"> к настоящему Поря</w:t>
      </w:r>
      <w:r w:rsidRPr="001B36BB">
        <w:rPr>
          <w:rFonts w:ascii="Times New Roman" w:hAnsi="Times New Roman" w:cs="Times New Roman"/>
          <w:sz w:val="28"/>
          <w:szCs w:val="28"/>
        </w:rPr>
        <w:t>д</w:t>
      </w:r>
      <w:r w:rsidRPr="001B36BB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C7B" w:rsidRPr="00D00F59" w:rsidRDefault="00003C7B" w:rsidP="00003C7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0F59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0F59">
        <w:rPr>
          <w:rFonts w:ascii="Times New Roman" w:hAnsi="Times New Roman" w:cs="Times New Roman"/>
          <w:sz w:val="28"/>
          <w:szCs w:val="28"/>
        </w:rPr>
        <w:t xml:space="preserve">одлинник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00F59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0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возврате</w:t>
      </w:r>
      <w:r w:rsidRPr="00D00F59">
        <w:rPr>
          <w:rFonts w:ascii="Times New Roman" w:hAnsi="Times New Roman" w:cs="Times New Roman"/>
          <w:sz w:val="28"/>
          <w:szCs w:val="28"/>
        </w:rPr>
        <w:t xml:space="preserve"> направляется для рассмотрения </w:t>
      </w:r>
      <w:r w:rsidR="009610D4">
        <w:rPr>
          <w:rFonts w:ascii="Times New Roman" w:hAnsi="Times New Roman" w:cs="Times New Roman"/>
          <w:sz w:val="28"/>
          <w:szCs w:val="28"/>
        </w:rPr>
        <w:t>главе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копия – специалисту по доходам.</w:t>
      </w:r>
    </w:p>
    <w:p w:rsidR="00003C7B" w:rsidRPr="00D00F59" w:rsidRDefault="00003C7B" w:rsidP="00003C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0F59">
        <w:rPr>
          <w:sz w:val="28"/>
          <w:szCs w:val="28"/>
        </w:rPr>
        <w:t xml:space="preserve">.3. </w:t>
      </w:r>
      <w:r>
        <w:rPr>
          <w:sz w:val="28"/>
          <w:szCs w:val="28"/>
        </w:rPr>
        <w:t>Специалист по доходам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 w:rsidRPr="00D00F59">
        <w:rPr>
          <w:sz w:val="28"/>
          <w:szCs w:val="28"/>
        </w:rPr>
        <w:t xml:space="preserve"> 2 рабочих дней после поступления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>ая</w:t>
      </w:r>
      <w:r w:rsidRPr="00D00F59">
        <w:rPr>
          <w:sz w:val="28"/>
          <w:szCs w:val="28"/>
        </w:rPr>
        <w:t>в</w:t>
      </w:r>
      <w:r w:rsidRPr="00D00F59">
        <w:rPr>
          <w:sz w:val="28"/>
          <w:szCs w:val="28"/>
        </w:rPr>
        <w:t xml:space="preserve">ления </w:t>
      </w:r>
      <w:r>
        <w:rPr>
          <w:sz w:val="28"/>
          <w:szCs w:val="28"/>
        </w:rPr>
        <w:t>о возврате</w:t>
      </w:r>
      <w:r w:rsidRPr="00D00F59">
        <w:rPr>
          <w:sz w:val="28"/>
          <w:szCs w:val="28"/>
        </w:rPr>
        <w:t xml:space="preserve"> подготавливает </w:t>
      </w:r>
      <w:r w:rsidRPr="00820F9D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о возврате денежных средств</w:t>
      </w:r>
      <w:r w:rsidRPr="00820F9D">
        <w:rPr>
          <w:sz w:val="28"/>
          <w:szCs w:val="28"/>
        </w:rPr>
        <w:t xml:space="preserve"> (далее – заключение)</w:t>
      </w:r>
      <w:r>
        <w:rPr>
          <w:sz w:val="28"/>
          <w:szCs w:val="28"/>
        </w:rPr>
        <w:t xml:space="preserve"> </w:t>
      </w:r>
      <w:r w:rsidRPr="00820F9D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>№ 3</w:t>
      </w:r>
      <w:r w:rsidRPr="00820F9D">
        <w:rPr>
          <w:sz w:val="28"/>
          <w:szCs w:val="28"/>
        </w:rPr>
        <w:t xml:space="preserve"> к настоящему Порядку, согласовывает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заведующим </w:t>
      </w:r>
      <w:r w:rsidR="00BC276D">
        <w:rPr>
          <w:sz w:val="28"/>
          <w:szCs w:val="28"/>
        </w:rPr>
        <w:t>сектором экономики и финансов, подписывает главой Красновского сельского поселения и принимает к исполнению</w:t>
      </w:r>
      <w:r w:rsidRPr="00D00F59">
        <w:rPr>
          <w:sz w:val="28"/>
          <w:szCs w:val="28"/>
        </w:rPr>
        <w:t>.</w:t>
      </w:r>
    </w:p>
    <w:p w:rsidR="00003C7B" w:rsidRPr="00D00F59" w:rsidRDefault="00003C7B" w:rsidP="00003C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0F59">
        <w:rPr>
          <w:sz w:val="28"/>
          <w:szCs w:val="28"/>
        </w:rPr>
        <w:t xml:space="preserve">.4. </w:t>
      </w:r>
      <w:r>
        <w:rPr>
          <w:sz w:val="28"/>
          <w:szCs w:val="28"/>
        </w:rPr>
        <w:t>Сектор</w:t>
      </w:r>
      <w:r w:rsidRPr="00D00F59">
        <w:rPr>
          <w:sz w:val="28"/>
          <w:szCs w:val="28"/>
        </w:rPr>
        <w:t xml:space="preserve"> </w:t>
      </w:r>
      <w:r w:rsidR="0050599F">
        <w:rPr>
          <w:sz w:val="28"/>
          <w:szCs w:val="28"/>
        </w:rPr>
        <w:t>экономики и финансов администрации</w:t>
      </w:r>
      <w:r w:rsidRPr="00D00F59">
        <w:rPr>
          <w:sz w:val="28"/>
          <w:szCs w:val="28"/>
        </w:rPr>
        <w:t>:</w:t>
      </w:r>
    </w:p>
    <w:p w:rsidR="00003C7B" w:rsidRPr="00D00F59" w:rsidRDefault="00003C7B" w:rsidP="0000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 w:rsidRPr="00D00F59">
        <w:rPr>
          <w:sz w:val="28"/>
          <w:szCs w:val="28"/>
        </w:rPr>
        <w:t xml:space="preserve"> 2 рабочих дней после поступления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 xml:space="preserve">аявления </w:t>
      </w:r>
      <w:r>
        <w:rPr>
          <w:sz w:val="28"/>
          <w:szCs w:val="28"/>
        </w:rPr>
        <w:t>о возврате</w:t>
      </w:r>
      <w:r w:rsidRPr="00D00F59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</w:t>
      </w:r>
      <w:r w:rsidRPr="00D00F59">
        <w:rPr>
          <w:sz w:val="28"/>
          <w:szCs w:val="28"/>
        </w:rPr>
        <w:t xml:space="preserve"> факт </w:t>
      </w:r>
      <w:r>
        <w:rPr>
          <w:sz w:val="28"/>
          <w:szCs w:val="28"/>
        </w:rPr>
        <w:t>зачисления</w:t>
      </w:r>
      <w:r w:rsidRPr="00D00F59">
        <w:rPr>
          <w:sz w:val="28"/>
          <w:szCs w:val="28"/>
        </w:rPr>
        <w:t xml:space="preserve"> на счет </w:t>
      </w:r>
      <w:r>
        <w:rPr>
          <w:sz w:val="28"/>
          <w:szCs w:val="28"/>
        </w:rPr>
        <w:t>местного</w:t>
      </w:r>
      <w:r w:rsidRPr="00D00F59">
        <w:rPr>
          <w:sz w:val="28"/>
          <w:szCs w:val="28"/>
        </w:rPr>
        <w:t xml:space="preserve"> бюджета денежных средств, указанных в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>ая</w:t>
      </w:r>
      <w:r w:rsidRPr="00D00F59">
        <w:rPr>
          <w:sz w:val="28"/>
          <w:szCs w:val="28"/>
        </w:rPr>
        <w:t>в</w:t>
      </w:r>
      <w:r w:rsidRPr="00D00F59">
        <w:rPr>
          <w:sz w:val="28"/>
          <w:szCs w:val="28"/>
        </w:rPr>
        <w:t xml:space="preserve">лении </w:t>
      </w:r>
      <w:r>
        <w:rPr>
          <w:sz w:val="28"/>
          <w:szCs w:val="28"/>
        </w:rPr>
        <w:t>о возврате. В</w:t>
      </w:r>
      <w:r w:rsidRPr="00D00F59">
        <w:rPr>
          <w:sz w:val="28"/>
          <w:szCs w:val="28"/>
        </w:rPr>
        <w:t xml:space="preserve"> случае </w:t>
      </w:r>
      <w:proofErr w:type="spellStart"/>
      <w:r w:rsidRPr="00D00F59">
        <w:rPr>
          <w:sz w:val="28"/>
          <w:szCs w:val="28"/>
        </w:rPr>
        <w:t>неподтверждения</w:t>
      </w:r>
      <w:proofErr w:type="spellEnd"/>
      <w:r w:rsidRPr="00D00F59">
        <w:rPr>
          <w:sz w:val="28"/>
          <w:szCs w:val="28"/>
        </w:rPr>
        <w:t xml:space="preserve"> факта поступления на счет </w:t>
      </w:r>
      <w:r>
        <w:rPr>
          <w:sz w:val="28"/>
          <w:szCs w:val="28"/>
        </w:rPr>
        <w:t xml:space="preserve">местного </w:t>
      </w:r>
      <w:r w:rsidRPr="00D00F59">
        <w:rPr>
          <w:sz w:val="28"/>
          <w:szCs w:val="28"/>
        </w:rPr>
        <w:t xml:space="preserve">бюджета денежных средств, указанных в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 xml:space="preserve">аявлении </w:t>
      </w:r>
      <w:r>
        <w:rPr>
          <w:sz w:val="28"/>
          <w:szCs w:val="28"/>
        </w:rPr>
        <w:t>о возврате</w:t>
      </w:r>
      <w:r w:rsidRPr="00D00F59">
        <w:rPr>
          <w:sz w:val="28"/>
          <w:szCs w:val="28"/>
        </w:rPr>
        <w:t xml:space="preserve">, </w:t>
      </w:r>
      <w:r>
        <w:rPr>
          <w:sz w:val="28"/>
          <w:szCs w:val="28"/>
        </w:rPr>
        <w:t>не позднее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щего рабочего дня после </w:t>
      </w:r>
      <w:r w:rsidRPr="00D00F59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 xml:space="preserve">аявления информирует об этом </w:t>
      </w:r>
      <w:r>
        <w:rPr>
          <w:sz w:val="28"/>
          <w:szCs w:val="28"/>
        </w:rPr>
        <w:t>специалиста по доходам;</w:t>
      </w:r>
    </w:p>
    <w:p w:rsidR="00003C7B" w:rsidRPr="00D00F59" w:rsidRDefault="00003C7B" w:rsidP="0000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Pr="00D00F59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D00F59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D00F59">
        <w:rPr>
          <w:sz w:val="28"/>
          <w:szCs w:val="28"/>
        </w:rPr>
        <w:t xml:space="preserve"> после получения </w:t>
      </w:r>
      <w:r>
        <w:rPr>
          <w:sz w:val="28"/>
          <w:szCs w:val="28"/>
        </w:rPr>
        <w:t>от специалиста по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ходам</w:t>
      </w:r>
      <w:r w:rsidRPr="00D00F59">
        <w:rPr>
          <w:sz w:val="28"/>
          <w:szCs w:val="28"/>
        </w:rPr>
        <w:t xml:space="preserve"> заключения о возможности возврата плательщику ошибочно перечисленных денежных средств </w:t>
      </w:r>
      <w:r>
        <w:rPr>
          <w:sz w:val="28"/>
          <w:szCs w:val="28"/>
        </w:rPr>
        <w:t>формирует</w:t>
      </w:r>
      <w:r w:rsidRPr="00D00F59">
        <w:rPr>
          <w:sz w:val="28"/>
          <w:szCs w:val="28"/>
        </w:rPr>
        <w:t xml:space="preserve"> заявку на возврат (код по КФД 0531803) </w:t>
      </w:r>
      <w:r>
        <w:rPr>
          <w:sz w:val="28"/>
          <w:szCs w:val="28"/>
        </w:rPr>
        <w:t>для отправки</w:t>
      </w:r>
      <w:r w:rsidRPr="00D00F59">
        <w:rPr>
          <w:sz w:val="28"/>
          <w:szCs w:val="28"/>
        </w:rPr>
        <w:t xml:space="preserve"> в </w:t>
      </w:r>
      <w:r>
        <w:rPr>
          <w:sz w:val="28"/>
          <w:szCs w:val="28"/>
        </w:rPr>
        <w:t>ОФК по Тарасовскому району.</w:t>
      </w:r>
    </w:p>
    <w:p w:rsidR="00003C7B" w:rsidRPr="00D00F59" w:rsidRDefault="00003C7B" w:rsidP="00003C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0F59">
        <w:rPr>
          <w:sz w:val="28"/>
          <w:szCs w:val="28"/>
        </w:rPr>
        <w:t xml:space="preserve">.5. Заявление </w:t>
      </w:r>
      <w:r>
        <w:rPr>
          <w:sz w:val="28"/>
          <w:szCs w:val="28"/>
        </w:rPr>
        <w:t>о возврате</w:t>
      </w:r>
      <w:r w:rsidRPr="00D00F59">
        <w:rPr>
          <w:sz w:val="28"/>
          <w:szCs w:val="28"/>
        </w:rPr>
        <w:t xml:space="preserve"> не подлежит исполнению в случае:</w:t>
      </w:r>
    </w:p>
    <w:p w:rsidR="00003C7B" w:rsidRPr="00D00F59" w:rsidRDefault="00003C7B" w:rsidP="0000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0F59">
        <w:rPr>
          <w:sz w:val="28"/>
          <w:szCs w:val="28"/>
        </w:rPr>
        <w:t>отсутствия основания для возврата денежных средств плательщику;</w:t>
      </w:r>
    </w:p>
    <w:p w:rsidR="00003C7B" w:rsidRPr="00D00F59" w:rsidRDefault="00003C7B" w:rsidP="0000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00F59">
        <w:rPr>
          <w:sz w:val="28"/>
          <w:szCs w:val="28"/>
        </w:rPr>
        <w:t>неподтверждения</w:t>
      </w:r>
      <w:proofErr w:type="spellEnd"/>
      <w:r w:rsidRPr="00D00F59">
        <w:rPr>
          <w:sz w:val="28"/>
          <w:szCs w:val="28"/>
        </w:rPr>
        <w:t xml:space="preserve"> факта поступления денежных средств в </w:t>
      </w:r>
      <w:r>
        <w:rPr>
          <w:sz w:val="28"/>
          <w:szCs w:val="28"/>
        </w:rPr>
        <w:t>местный бюджет</w:t>
      </w:r>
      <w:r w:rsidRPr="00D00F59">
        <w:rPr>
          <w:sz w:val="28"/>
          <w:szCs w:val="28"/>
        </w:rPr>
        <w:t>.</w:t>
      </w:r>
    </w:p>
    <w:p w:rsidR="00003C7B" w:rsidRDefault="00003C7B" w:rsidP="00003C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0F59">
        <w:rPr>
          <w:sz w:val="28"/>
          <w:szCs w:val="28"/>
        </w:rPr>
        <w:t xml:space="preserve">.6. В случае невозможности исполнения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 xml:space="preserve">аявления </w:t>
      </w:r>
      <w:r>
        <w:rPr>
          <w:sz w:val="28"/>
          <w:szCs w:val="28"/>
        </w:rPr>
        <w:t>о возврате</w:t>
      </w:r>
      <w:r w:rsidRPr="00D00F59">
        <w:rPr>
          <w:sz w:val="28"/>
          <w:szCs w:val="28"/>
        </w:rPr>
        <w:t xml:space="preserve"> </w:t>
      </w:r>
      <w:r w:rsidR="0050599F">
        <w:rPr>
          <w:sz w:val="28"/>
          <w:szCs w:val="28"/>
        </w:rPr>
        <w:t>с</w:t>
      </w:r>
      <w:r>
        <w:rPr>
          <w:sz w:val="28"/>
          <w:szCs w:val="28"/>
        </w:rPr>
        <w:t>пециалист по доходам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Pr="00D00F5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00F59">
        <w:rPr>
          <w:sz w:val="28"/>
          <w:szCs w:val="28"/>
        </w:rPr>
        <w:t xml:space="preserve"> рабочих дней после поступления </w:t>
      </w:r>
      <w:r>
        <w:rPr>
          <w:sz w:val="28"/>
          <w:szCs w:val="28"/>
        </w:rPr>
        <w:t>з</w:t>
      </w:r>
      <w:r w:rsidRPr="00D00F59">
        <w:rPr>
          <w:sz w:val="28"/>
          <w:szCs w:val="28"/>
        </w:rPr>
        <w:t xml:space="preserve">аявления </w:t>
      </w:r>
      <w:r>
        <w:rPr>
          <w:sz w:val="28"/>
          <w:szCs w:val="28"/>
        </w:rPr>
        <w:t>о возврате</w:t>
      </w:r>
      <w:r w:rsidRPr="00D00F59">
        <w:rPr>
          <w:sz w:val="28"/>
          <w:szCs w:val="28"/>
        </w:rPr>
        <w:t xml:space="preserve"> подг</w:t>
      </w:r>
      <w:r w:rsidRPr="00D00F59">
        <w:rPr>
          <w:sz w:val="28"/>
          <w:szCs w:val="28"/>
        </w:rPr>
        <w:t>о</w:t>
      </w:r>
      <w:r w:rsidRPr="00D00F59">
        <w:rPr>
          <w:sz w:val="28"/>
          <w:szCs w:val="28"/>
        </w:rPr>
        <w:t xml:space="preserve">тавливает </w:t>
      </w:r>
      <w:r w:rsidRPr="00187662">
        <w:rPr>
          <w:sz w:val="28"/>
          <w:szCs w:val="28"/>
        </w:rPr>
        <w:t>проект ответа о причинах</w:t>
      </w:r>
      <w:r>
        <w:rPr>
          <w:sz w:val="28"/>
          <w:szCs w:val="28"/>
        </w:rPr>
        <w:t xml:space="preserve"> отказа, согласовывает его и </w:t>
      </w:r>
      <w:r w:rsidRPr="00D00F59">
        <w:rPr>
          <w:sz w:val="28"/>
          <w:szCs w:val="28"/>
        </w:rPr>
        <w:t>подпис</w:t>
      </w:r>
      <w:r>
        <w:rPr>
          <w:sz w:val="28"/>
          <w:szCs w:val="28"/>
        </w:rPr>
        <w:t>ывает</w:t>
      </w:r>
      <w:r w:rsidRPr="00D00F59">
        <w:rPr>
          <w:sz w:val="28"/>
          <w:szCs w:val="28"/>
        </w:rPr>
        <w:t xml:space="preserve"> </w:t>
      </w:r>
      <w:r w:rsidR="0050599F">
        <w:rPr>
          <w:sz w:val="28"/>
          <w:szCs w:val="28"/>
        </w:rPr>
        <w:t>главой Красновского сельского поселения</w:t>
      </w:r>
      <w:r>
        <w:rPr>
          <w:sz w:val="28"/>
          <w:szCs w:val="28"/>
        </w:rPr>
        <w:t>. П</w:t>
      </w:r>
      <w:r w:rsidRPr="00D00F59">
        <w:rPr>
          <w:sz w:val="28"/>
          <w:szCs w:val="28"/>
        </w:rPr>
        <w:t>осле подписания направляет</w:t>
      </w:r>
      <w:r>
        <w:rPr>
          <w:sz w:val="28"/>
          <w:szCs w:val="28"/>
        </w:rPr>
        <w:t xml:space="preserve"> ответ</w:t>
      </w:r>
      <w:r w:rsidRPr="00D00F59">
        <w:rPr>
          <w:sz w:val="28"/>
          <w:szCs w:val="28"/>
        </w:rPr>
        <w:t xml:space="preserve"> плательщику.</w:t>
      </w:r>
    </w:p>
    <w:p w:rsidR="00F07156" w:rsidRDefault="00F07156" w:rsidP="00003C7B">
      <w:pPr>
        <w:ind w:firstLine="567"/>
        <w:jc w:val="both"/>
        <w:rPr>
          <w:sz w:val="28"/>
          <w:szCs w:val="28"/>
        </w:rPr>
      </w:pPr>
    </w:p>
    <w:p w:rsidR="00F07156" w:rsidRDefault="00F07156" w:rsidP="00003C7B">
      <w:pPr>
        <w:ind w:firstLine="567"/>
        <w:jc w:val="both"/>
        <w:rPr>
          <w:sz w:val="28"/>
          <w:szCs w:val="28"/>
        </w:rPr>
      </w:pPr>
    </w:p>
    <w:p w:rsidR="00F07156" w:rsidRDefault="00F07156" w:rsidP="00003C7B">
      <w:pPr>
        <w:ind w:firstLine="567"/>
        <w:jc w:val="both"/>
        <w:rPr>
          <w:sz w:val="28"/>
          <w:szCs w:val="28"/>
        </w:rPr>
      </w:pPr>
    </w:p>
    <w:p w:rsidR="00003C7B" w:rsidRDefault="00003C7B" w:rsidP="00003C7B">
      <w:pPr>
        <w:ind w:left="6096"/>
        <w:jc w:val="both"/>
        <w:rPr>
          <w:sz w:val="28"/>
          <w:szCs w:val="28"/>
        </w:rPr>
      </w:pPr>
    </w:p>
    <w:p w:rsidR="00EB0313" w:rsidRDefault="00EB0313" w:rsidP="00003C7B">
      <w:pPr>
        <w:ind w:left="6096"/>
        <w:jc w:val="both"/>
        <w:rPr>
          <w:sz w:val="28"/>
          <w:szCs w:val="28"/>
        </w:rPr>
      </w:pPr>
    </w:p>
    <w:p w:rsidR="00003C7B" w:rsidRDefault="00003C7B" w:rsidP="00003C7B">
      <w:pPr>
        <w:ind w:left="6096"/>
        <w:jc w:val="both"/>
        <w:rPr>
          <w:sz w:val="28"/>
          <w:szCs w:val="28"/>
        </w:rPr>
      </w:pPr>
    </w:p>
    <w:tbl>
      <w:tblPr>
        <w:tblW w:w="10995" w:type="dxa"/>
        <w:tblInd w:w="93" w:type="dxa"/>
        <w:tblLook w:val="0000" w:firstRow="0" w:lastRow="0" w:firstColumn="0" w:lastColumn="0" w:noHBand="0" w:noVBand="0"/>
      </w:tblPr>
      <w:tblGrid>
        <w:gridCol w:w="2860"/>
        <w:gridCol w:w="1835"/>
        <w:gridCol w:w="2520"/>
        <w:gridCol w:w="3780"/>
      </w:tblGrid>
      <w:tr w:rsidR="00EB0313">
        <w:trPr>
          <w:trHeight w:val="34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№ 1 </w:t>
            </w:r>
          </w:p>
        </w:tc>
      </w:tr>
      <w:tr w:rsidR="00EB0313">
        <w:trPr>
          <w:trHeight w:val="300"/>
        </w:trPr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Красновского</w:t>
            </w:r>
          </w:p>
          <w:p w:rsidR="00EB0313" w:rsidRDefault="00EB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Порядку уточнения и возврата платежей, поступивших в бюджет</w:t>
            </w:r>
          </w:p>
        </w:tc>
      </w:tr>
      <w:tr w:rsidR="00EB0313">
        <w:trPr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Красновского сельского поселения Тарасовского района из </w:t>
            </w:r>
          </w:p>
        </w:tc>
      </w:tr>
      <w:tr w:rsidR="00EB0313">
        <w:trPr>
          <w:trHeight w:val="240"/>
        </w:trPr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  _____________________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бюджетов бюджетной системы Российской, Федерации по главному</w:t>
            </w:r>
          </w:p>
        </w:tc>
      </w:tr>
      <w:tr w:rsidR="00EB0313">
        <w:trPr>
          <w:trHeight w:val="255"/>
        </w:trPr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(подпись)             (расшифровка подписи)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администратору доходов бюджета –</w:t>
            </w:r>
          </w:p>
        </w:tc>
      </w:tr>
      <w:tr w:rsidR="00EB0313">
        <w:trPr>
          <w:trHeight w:val="240"/>
        </w:trPr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r>
              <w:t>«_____»  ____________201__г.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Красновского сельского поселения Тарасовского района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/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утвержденному постановлением</w:t>
            </w:r>
          </w:p>
        </w:tc>
      </w:tr>
      <w:tr w:rsidR="00EB0313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/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Красновского сельского поселения от 21.05.2010 № 63</w:t>
            </w:r>
          </w:p>
        </w:tc>
      </w:tr>
      <w:tr w:rsidR="00EB0313">
        <w:trPr>
          <w:trHeight w:val="69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сектор экономики и финансов администрации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B0313">
        <w:trPr>
          <w:trHeight w:val="2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Заявка на уточнение кодов доходов   от  «_____» ______________  201__г.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B0313">
        <w:trPr>
          <w:trHeight w:val="8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                                                  № платежного документа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                                            (в руб.)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Отражено по коду бюджетной классификации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отражению по коду бюджетной классификации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313" w:rsidRDefault="00EB031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B0313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313" w:rsidRDefault="00EB0313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</w:tr>
      <w:tr w:rsidR="00EB0313">
        <w:trPr>
          <w:trHeight w:val="255"/>
        </w:trPr>
        <w:tc>
          <w:tcPr>
            <w:tcW w:w="10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Обоснование предлагаемых изменений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B0313">
        <w:trPr>
          <w:trHeight w:val="300"/>
        </w:trPr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Руководитель     __________   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</w:tr>
      <w:tr w:rsidR="00EB0313">
        <w:trPr>
          <w:trHeight w:val="300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(Уполномоченное лицо)      (подпись)       (расшифровка подписи)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</w:tr>
      <w:tr w:rsidR="00EB03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</w:tr>
      <w:tr w:rsidR="00EB03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</w:tr>
      <w:tr w:rsidR="00EB03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</w:tr>
      <w:tr w:rsidR="00EB0313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</w:p>
        </w:tc>
      </w:tr>
      <w:tr w:rsidR="00EB03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</w:tr>
      <w:tr w:rsidR="00EB0313">
        <w:trPr>
          <w:trHeight w:val="7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031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313" w:rsidRDefault="00EB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(Отметка о несогласовании или частичном согласовании (в случае наличия такового))</w:t>
            </w:r>
          </w:p>
        </w:tc>
      </w:tr>
    </w:tbl>
    <w:p w:rsidR="00003C7B" w:rsidRDefault="00003C7B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EB0313" w:rsidRDefault="00EB0313" w:rsidP="00BD0A3C">
      <w:pPr>
        <w:jc w:val="both"/>
      </w:pPr>
    </w:p>
    <w:p w:rsidR="00F07156" w:rsidRDefault="00F07156" w:rsidP="00BD0A3C">
      <w:pPr>
        <w:jc w:val="both"/>
      </w:pPr>
    </w:p>
    <w:p w:rsidR="00BD0A3C" w:rsidRDefault="00BD0A3C" w:rsidP="00BD0A3C">
      <w:pPr>
        <w:jc w:val="both"/>
      </w:pPr>
    </w:p>
    <w:p w:rsidR="00003C7B" w:rsidRPr="00BD0A3C" w:rsidRDefault="00003C7B" w:rsidP="00003C7B">
      <w:pPr>
        <w:ind w:left="6096"/>
        <w:jc w:val="both"/>
        <w:rPr>
          <w:sz w:val="20"/>
          <w:szCs w:val="20"/>
        </w:rPr>
      </w:pPr>
      <w:r w:rsidRPr="00BD0A3C">
        <w:rPr>
          <w:sz w:val="20"/>
          <w:szCs w:val="20"/>
        </w:rPr>
        <w:t>Форма № 2</w:t>
      </w:r>
    </w:p>
    <w:p w:rsidR="00003C7B" w:rsidRPr="00BD0A3C" w:rsidRDefault="00003C7B" w:rsidP="00003C7B">
      <w:pPr>
        <w:ind w:left="6096"/>
        <w:jc w:val="both"/>
        <w:rPr>
          <w:sz w:val="20"/>
          <w:szCs w:val="20"/>
        </w:rPr>
      </w:pPr>
      <w:r w:rsidRPr="00BD0A3C">
        <w:rPr>
          <w:sz w:val="20"/>
          <w:szCs w:val="20"/>
        </w:rPr>
        <w:t>к Порядку уточнения и возврата плат</w:t>
      </w:r>
      <w:r w:rsidRPr="00BD0A3C">
        <w:rPr>
          <w:sz w:val="20"/>
          <w:szCs w:val="20"/>
        </w:rPr>
        <w:t>е</w:t>
      </w:r>
      <w:r w:rsidRPr="00BD0A3C">
        <w:rPr>
          <w:sz w:val="20"/>
          <w:szCs w:val="20"/>
        </w:rPr>
        <w:t xml:space="preserve">жей, поступивших в бюджет </w:t>
      </w:r>
      <w:r w:rsidR="0050599F" w:rsidRPr="00BD0A3C">
        <w:rPr>
          <w:sz w:val="20"/>
          <w:szCs w:val="20"/>
        </w:rPr>
        <w:t xml:space="preserve">Красновского сельского поселения </w:t>
      </w:r>
      <w:r w:rsidRPr="00BD0A3C">
        <w:rPr>
          <w:sz w:val="20"/>
          <w:szCs w:val="20"/>
        </w:rPr>
        <w:t>Тарасо</w:t>
      </w:r>
      <w:r w:rsidRPr="00BD0A3C">
        <w:rPr>
          <w:sz w:val="20"/>
          <w:szCs w:val="20"/>
        </w:rPr>
        <w:t>в</w:t>
      </w:r>
      <w:r w:rsidRPr="00BD0A3C">
        <w:rPr>
          <w:sz w:val="20"/>
          <w:szCs w:val="20"/>
        </w:rPr>
        <w:t>ского района из бюджетов бюджетной системы Российской Федерации по главному администратору доходов бюджета</w:t>
      </w:r>
      <w:r w:rsidR="0050599F" w:rsidRPr="00BD0A3C">
        <w:rPr>
          <w:sz w:val="20"/>
          <w:szCs w:val="20"/>
        </w:rPr>
        <w:t xml:space="preserve"> Красновского сельского поселения Тарасовского района</w:t>
      </w:r>
      <w:r w:rsidRPr="00BD0A3C">
        <w:rPr>
          <w:sz w:val="20"/>
          <w:szCs w:val="20"/>
        </w:rPr>
        <w:t xml:space="preserve"> –</w:t>
      </w:r>
      <w:r w:rsidR="005C227E">
        <w:rPr>
          <w:sz w:val="20"/>
          <w:szCs w:val="20"/>
        </w:rPr>
        <w:t xml:space="preserve"> </w:t>
      </w:r>
      <w:r w:rsidR="0050599F" w:rsidRPr="00BD0A3C">
        <w:rPr>
          <w:sz w:val="20"/>
          <w:szCs w:val="20"/>
        </w:rPr>
        <w:t>А</w:t>
      </w:r>
      <w:r w:rsidRPr="00BD0A3C">
        <w:rPr>
          <w:sz w:val="20"/>
          <w:szCs w:val="20"/>
        </w:rPr>
        <w:t>дм</w:t>
      </w:r>
      <w:r w:rsidRPr="00BD0A3C">
        <w:rPr>
          <w:sz w:val="20"/>
          <w:szCs w:val="20"/>
        </w:rPr>
        <w:t>и</w:t>
      </w:r>
      <w:r w:rsidRPr="00BD0A3C">
        <w:rPr>
          <w:sz w:val="20"/>
          <w:szCs w:val="20"/>
        </w:rPr>
        <w:t xml:space="preserve">нистрации </w:t>
      </w:r>
      <w:r w:rsidR="0050599F" w:rsidRPr="00BD0A3C">
        <w:rPr>
          <w:sz w:val="20"/>
          <w:szCs w:val="20"/>
        </w:rPr>
        <w:t xml:space="preserve">Красновского сельского поселения </w:t>
      </w:r>
      <w:r w:rsidRPr="00BD0A3C">
        <w:rPr>
          <w:sz w:val="20"/>
          <w:szCs w:val="20"/>
        </w:rPr>
        <w:t>Тарасовского района, у</w:t>
      </w:r>
      <w:r w:rsidRPr="00BD0A3C">
        <w:rPr>
          <w:sz w:val="20"/>
          <w:szCs w:val="20"/>
        </w:rPr>
        <w:t>т</w:t>
      </w:r>
      <w:r w:rsidRPr="00BD0A3C">
        <w:rPr>
          <w:sz w:val="20"/>
          <w:szCs w:val="20"/>
        </w:rPr>
        <w:t xml:space="preserve">вержденному </w:t>
      </w:r>
      <w:r w:rsidR="0050599F" w:rsidRPr="00BD0A3C">
        <w:rPr>
          <w:sz w:val="20"/>
          <w:szCs w:val="20"/>
        </w:rPr>
        <w:t>постановлением администрации Красновского сельского поселения</w:t>
      </w:r>
      <w:r w:rsidRPr="00BD0A3C">
        <w:rPr>
          <w:sz w:val="20"/>
          <w:szCs w:val="20"/>
        </w:rPr>
        <w:t xml:space="preserve"> от </w:t>
      </w:r>
      <w:r w:rsidR="0050599F" w:rsidRPr="00BD0A3C">
        <w:rPr>
          <w:sz w:val="20"/>
          <w:szCs w:val="20"/>
        </w:rPr>
        <w:t>2</w:t>
      </w:r>
      <w:r w:rsidRPr="00BD0A3C">
        <w:rPr>
          <w:sz w:val="20"/>
          <w:szCs w:val="20"/>
        </w:rPr>
        <w:t>1.05.2010 № 6</w:t>
      </w:r>
      <w:r w:rsidR="0050599F" w:rsidRPr="00BD0A3C">
        <w:rPr>
          <w:sz w:val="20"/>
          <w:szCs w:val="20"/>
        </w:rPr>
        <w:t>3</w:t>
      </w:r>
    </w:p>
    <w:p w:rsidR="00003C7B" w:rsidRPr="00166CDA" w:rsidRDefault="00003C7B" w:rsidP="00003C7B">
      <w:pPr>
        <w:ind w:firstLine="6096"/>
        <w:jc w:val="both"/>
      </w:pPr>
    </w:p>
    <w:p w:rsidR="0050599F" w:rsidRDefault="0050599F" w:rsidP="00BD0A3C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003C7B">
        <w:rPr>
          <w:sz w:val="28"/>
          <w:szCs w:val="28"/>
        </w:rPr>
        <w:t>дминистраци</w:t>
      </w:r>
      <w:r>
        <w:rPr>
          <w:sz w:val="28"/>
          <w:szCs w:val="28"/>
        </w:rPr>
        <w:t>я Красновского сельского поселения</w:t>
      </w:r>
    </w:p>
    <w:p w:rsidR="00003C7B" w:rsidRPr="005F0566" w:rsidRDefault="00003C7B" w:rsidP="0050599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003C7B" w:rsidRDefault="00003C7B" w:rsidP="00003C7B">
      <w:pPr>
        <w:ind w:firstLine="5670"/>
        <w:jc w:val="both"/>
      </w:pPr>
    </w:p>
    <w:p w:rsidR="00003C7B" w:rsidRPr="00D76542" w:rsidRDefault="00003C7B" w:rsidP="00003C7B">
      <w:pPr>
        <w:jc w:val="center"/>
        <w:rPr>
          <w:sz w:val="28"/>
          <w:szCs w:val="28"/>
        </w:rPr>
      </w:pPr>
      <w:r w:rsidRPr="00D76542">
        <w:rPr>
          <w:sz w:val="28"/>
          <w:szCs w:val="28"/>
        </w:rPr>
        <w:t>Заявление о возврате денежных средств</w:t>
      </w:r>
    </w:p>
    <w:p w:rsidR="00003C7B" w:rsidRPr="00BD0A3C" w:rsidRDefault="00003C7B" w:rsidP="00BD0A3C">
      <w:pPr>
        <w:jc w:val="center"/>
        <w:rPr>
          <w:sz w:val="28"/>
          <w:szCs w:val="28"/>
        </w:rPr>
      </w:pPr>
      <w:proofErr w:type="spellStart"/>
      <w:r w:rsidRPr="00D76542">
        <w:rPr>
          <w:sz w:val="28"/>
          <w:szCs w:val="28"/>
        </w:rPr>
        <w:t>от_____________№</w:t>
      </w:r>
      <w:proofErr w:type="spellEnd"/>
      <w:r w:rsidRPr="00D76542">
        <w:rPr>
          <w:sz w:val="28"/>
          <w:szCs w:val="28"/>
        </w:rPr>
        <w:t>_______________</w:t>
      </w:r>
    </w:p>
    <w:p w:rsidR="00003C7B" w:rsidRPr="00A51BF4" w:rsidRDefault="00003C7B" w:rsidP="00BC276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  <w:r>
        <w:rPr>
          <w:sz w:val="28"/>
          <w:szCs w:val="28"/>
          <w:vertAlign w:val="superscript"/>
        </w:rPr>
        <w:t xml:space="preserve">  (наименование </w:t>
      </w:r>
      <w:r w:rsidR="00BC276D">
        <w:rPr>
          <w:sz w:val="28"/>
          <w:szCs w:val="28"/>
          <w:vertAlign w:val="superscript"/>
        </w:rPr>
        <w:t>главного администратора</w:t>
      </w:r>
      <w:r>
        <w:rPr>
          <w:sz w:val="28"/>
          <w:szCs w:val="28"/>
          <w:vertAlign w:val="superscript"/>
        </w:rPr>
        <w:t xml:space="preserve"> доходов бюджета </w:t>
      </w:r>
      <w:r w:rsidR="00BC276D">
        <w:rPr>
          <w:sz w:val="28"/>
          <w:szCs w:val="28"/>
          <w:vertAlign w:val="superscript"/>
        </w:rPr>
        <w:t>муниципального образования</w:t>
      </w:r>
      <w:r>
        <w:rPr>
          <w:sz w:val="28"/>
          <w:szCs w:val="28"/>
          <w:vertAlign w:val="superscript"/>
        </w:rPr>
        <w:t>)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просит произвести возврат денежных средств в сумме ___________________ рублей</w:t>
      </w:r>
    </w:p>
    <w:p w:rsidR="00003C7B" w:rsidRPr="005D79C5" w:rsidRDefault="00003C7B" w:rsidP="00003C7B">
      <w:pPr>
        <w:jc w:val="both"/>
        <w:rPr>
          <w:sz w:val="28"/>
          <w:szCs w:val="28"/>
          <w:vertAlign w:val="superscript"/>
        </w:rPr>
      </w:pP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  <w:t>(сумма цифрами)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 рублей _____ копеек,</w:t>
      </w:r>
    </w:p>
    <w:p w:rsidR="00003C7B" w:rsidRPr="00BD0A3C" w:rsidRDefault="00003C7B" w:rsidP="00003C7B">
      <w:pPr>
        <w:jc w:val="both"/>
        <w:rPr>
          <w:sz w:val="28"/>
          <w:szCs w:val="28"/>
          <w:vertAlign w:val="superscript"/>
        </w:rPr>
      </w:pPr>
      <w:r w:rsidRPr="005D79C5"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5D79C5">
        <w:rPr>
          <w:sz w:val="28"/>
          <w:szCs w:val="28"/>
          <w:vertAlign w:val="superscript"/>
        </w:rPr>
        <w:tab/>
        <w:t xml:space="preserve">(сумма </w:t>
      </w:r>
      <w:r>
        <w:rPr>
          <w:sz w:val="28"/>
          <w:szCs w:val="28"/>
          <w:vertAlign w:val="superscript"/>
        </w:rPr>
        <w:t>прописью</w:t>
      </w:r>
      <w:r w:rsidRPr="005D79C5">
        <w:rPr>
          <w:sz w:val="28"/>
          <w:szCs w:val="28"/>
          <w:vertAlign w:val="superscript"/>
        </w:rPr>
        <w:t>)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перечисленных __________________________________________________________.</w:t>
      </w:r>
    </w:p>
    <w:p w:rsidR="00003C7B" w:rsidRDefault="00003C7B" w:rsidP="00003C7B">
      <w:pPr>
        <w:jc w:val="both"/>
        <w:rPr>
          <w:sz w:val="28"/>
          <w:szCs w:val="28"/>
          <w:vertAlign w:val="superscript"/>
        </w:rPr>
      </w:pPr>
      <w:r w:rsidRPr="008236F4">
        <w:rPr>
          <w:sz w:val="28"/>
          <w:szCs w:val="28"/>
          <w:vertAlign w:val="superscript"/>
        </w:rPr>
        <w:t xml:space="preserve">       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r w:rsidRPr="008236F4">
        <w:rPr>
          <w:sz w:val="28"/>
          <w:szCs w:val="28"/>
          <w:vertAlign w:val="superscript"/>
        </w:rPr>
        <w:t>(причина ошибочного перечисления)</w:t>
      </w:r>
    </w:p>
    <w:p w:rsidR="00003C7B" w:rsidRDefault="00003C7B" w:rsidP="00003C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платежного документа от ________ № _____ на ___________________ рублей</w:t>
      </w:r>
    </w:p>
    <w:p w:rsidR="00003C7B" w:rsidRPr="00BD0A3C" w:rsidRDefault="00003C7B" w:rsidP="00BD0A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________листах прилагается.</w:t>
      </w:r>
    </w:p>
    <w:p w:rsidR="00003C7B" w:rsidRPr="00BD0A3C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Реквизиты для возврата ошибочно перечисленных денежных средств: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Наименование получателя ___________________________________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2. ИНН _________________________________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3. КПП__________________________________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4. Расчетный счет_________________________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5. Банк получателя________________________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6. БИК__________________________________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7. Корр. счет_____________________________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8. ОКАТО_______________________________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9. Лицевой счет___________________________</w:t>
      </w:r>
    </w:p>
    <w:p w:rsidR="00003C7B" w:rsidRPr="00166CDA" w:rsidRDefault="00003C7B" w:rsidP="00003C7B">
      <w:pPr>
        <w:jc w:val="both"/>
      </w:pP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____________________          ____________________</w:t>
      </w:r>
    </w:p>
    <w:p w:rsidR="00003C7B" w:rsidRPr="008236F4" w:rsidRDefault="00003C7B" w:rsidP="00003C7B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(подпись)                                                    (расшифровка подписи)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____________________           ___________________</w:t>
      </w:r>
    </w:p>
    <w:p w:rsidR="00003C7B" w:rsidRDefault="00BD0A3C" w:rsidP="00003C7B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</w:t>
      </w:r>
      <w:r w:rsidR="00003C7B">
        <w:rPr>
          <w:sz w:val="28"/>
          <w:szCs w:val="28"/>
          <w:vertAlign w:val="superscript"/>
        </w:rPr>
        <w:t xml:space="preserve">                                                                                                      (подпись)                                                    (расшифровка подписи)</w:t>
      </w:r>
    </w:p>
    <w:p w:rsidR="00003C7B" w:rsidRDefault="00003C7B" w:rsidP="00003C7B">
      <w:pPr>
        <w:jc w:val="both"/>
      </w:pPr>
      <w:r>
        <w:t xml:space="preserve">             М.П.</w:t>
      </w:r>
    </w:p>
    <w:p w:rsidR="00003C7B" w:rsidRPr="00C33281" w:rsidRDefault="00003C7B" w:rsidP="00003C7B">
      <w:pPr>
        <w:ind w:left="6096"/>
        <w:jc w:val="both"/>
      </w:pPr>
      <w:r>
        <w:br w:type="page"/>
        <w:t>Форма № 3</w:t>
      </w:r>
    </w:p>
    <w:p w:rsidR="00003C7B" w:rsidRPr="00BD0A3C" w:rsidRDefault="00003C7B" w:rsidP="00003C7B">
      <w:pPr>
        <w:ind w:left="6096"/>
        <w:jc w:val="both"/>
        <w:rPr>
          <w:sz w:val="20"/>
          <w:szCs w:val="20"/>
        </w:rPr>
      </w:pPr>
      <w:r w:rsidRPr="00BD0A3C">
        <w:rPr>
          <w:sz w:val="20"/>
          <w:szCs w:val="20"/>
        </w:rPr>
        <w:t>к Порядку уточнения и возврата плат</w:t>
      </w:r>
      <w:r w:rsidRPr="00BD0A3C">
        <w:rPr>
          <w:sz w:val="20"/>
          <w:szCs w:val="20"/>
        </w:rPr>
        <w:t>е</w:t>
      </w:r>
      <w:r w:rsidRPr="00BD0A3C">
        <w:rPr>
          <w:sz w:val="20"/>
          <w:szCs w:val="20"/>
        </w:rPr>
        <w:t xml:space="preserve">жей, поступивших в бюджет </w:t>
      </w:r>
      <w:r w:rsidR="00BD0A3C">
        <w:rPr>
          <w:sz w:val="20"/>
          <w:szCs w:val="20"/>
        </w:rPr>
        <w:t xml:space="preserve">Красновского сельского поселения </w:t>
      </w:r>
      <w:r w:rsidRPr="00BD0A3C">
        <w:rPr>
          <w:sz w:val="20"/>
          <w:szCs w:val="20"/>
        </w:rPr>
        <w:t>Тарасо</w:t>
      </w:r>
      <w:r w:rsidRPr="00BD0A3C">
        <w:rPr>
          <w:sz w:val="20"/>
          <w:szCs w:val="20"/>
        </w:rPr>
        <w:t>в</w:t>
      </w:r>
      <w:r w:rsidRPr="00BD0A3C">
        <w:rPr>
          <w:sz w:val="20"/>
          <w:szCs w:val="20"/>
        </w:rPr>
        <w:t>ского района из бюджетов бюджетной системы Российской Федерации по главному администратору доходов бюджета</w:t>
      </w:r>
      <w:r w:rsidR="00BD0A3C">
        <w:rPr>
          <w:sz w:val="20"/>
          <w:szCs w:val="20"/>
        </w:rPr>
        <w:t xml:space="preserve"> Красновского сельского поселения </w:t>
      </w:r>
      <w:r w:rsidRPr="00BD0A3C">
        <w:rPr>
          <w:sz w:val="20"/>
          <w:szCs w:val="20"/>
        </w:rPr>
        <w:t xml:space="preserve"> –</w:t>
      </w:r>
      <w:r w:rsidR="00BD0A3C">
        <w:rPr>
          <w:sz w:val="20"/>
          <w:szCs w:val="20"/>
        </w:rPr>
        <w:t>А</w:t>
      </w:r>
      <w:r w:rsidRPr="00BD0A3C">
        <w:rPr>
          <w:sz w:val="20"/>
          <w:szCs w:val="20"/>
        </w:rPr>
        <w:t>дм</w:t>
      </w:r>
      <w:r w:rsidRPr="00BD0A3C">
        <w:rPr>
          <w:sz w:val="20"/>
          <w:szCs w:val="20"/>
        </w:rPr>
        <w:t>и</w:t>
      </w:r>
      <w:r w:rsidRPr="00BD0A3C">
        <w:rPr>
          <w:sz w:val="20"/>
          <w:szCs w:val="20"/>
        </w:rPr>
        <w:t>нистраци</w:t>
      </w:r>
      <w:r w:rsidR="00BD0A3C">
        <w:rPr>
          <w:sz w:val="20"/>
          <w:szCs w:val="20"/>
        </w:rPr>
        <w:t>я Красновского сельского поселения</w:t>
      </w:r>
      <w:r w:rsidRPr="00BD0A3C">
        <w:rPr>
          <w:sz w:val="20"/>
          <w:szCs w:val="20"/>
        </w:rPr>
        <w:t xml:space="preserve"> Тарасовского района, у</w:t>
      </w:r>
      <w:r w:rsidRPr="00BD0A3C">
        <w:rPr>
          <w:sz w:val="20"/>
          <w:szCs w:val="20"/>
        </w:rPr>
        <w:t>т</w:t>
      </w:r>
      <w:r w:rsidRPr="00BD0A3C">
        <w:rPr>
          <w:sz w:val="20"/>
          <w:szCs w:val="20"/>
        </w:rPr>
        <w:t>вержденному п</w:t>
      </w:r>
      <w:r w:rsidR="00BD0A3C">
        <w:rPr>
          <w:sz w:val="20"/>
          <w:szCs w:val="20"/>
        </w:rPr>
        <w:t>остановлением</w:t>
      </w:r>
      <w:r w:rsidRPr="00BD0A3C">
        <w:rPr>
          <w:sz w:val="20"/>
          <w:szCs w:val="20"/>
        </w:rPr>
        <w:t xml:space="preserve"> </w:t>
      </w:r>
      <w:r w:rsidR="00BD0A3C">
        <w:rPr>
          <w:sz w:val="20"/>
          <w:szCs w:val="20"/>
        </w:rPr>
        <w:t>администрации Красновского сельского поселения</w:t>
      </w:r>
      <w:r w:rsidRPr="00BD0A3C">
        <w:rPr>
          <w:sz w:val="20"/>
          <w:szCs w:val="20"/>
        </w:rPr>
        <w:t xml:space="preserve"> от </w:t>
      </w:r>
      <w:r w:rsidR="00BD0A3C">
        <w:rPr>
          <w:sz w:val="20"/>
          <w:szCs w:val="20"/>
        </w:rPr>
        <w:t>2</w:t>
      </w:r>
      <w:r w:rsidRPr="00BD0A3C">
        <w:rPr>
          <w:sz w:val="20"/>
          <w:szCs w:val="20"/>
        </w:rPr>
        <w:t>1.05.2010 № 6</w:t>
      </w:r>
      <w:r w:rsidR="00BD0A3C">
        <w:rPr>
          <w:sz w:val="20"/>
          <w:szCs w:val="20"/>
        </w:rPr>
        <w:t>3</w:t>
      </w:r>
    </w:p>
    <w:p w:rsidR="00003C7B" w:rsidRDefault="00003C7B" w:rsidP="00003C7B">
      <w:pPr>
        <w:jc w:val="center"/>
        <w:rPr>
          <w:sz w:val="28"/>
          <w:szCs w:val="28"/>
        </w:rPr>
      </w:pPr>
    </w:p>
    <w:p w:rsidR="00003C7B" w:rsidRDefault="00003C7B" w:rsidP="00003C7B">
      <w:pPr>
        <w:jc w:val="center"/>
        <w:rPr>
          <w:sz w:val="28"/>
          <w:szCs w:val="28"/>
        </w:rPr>
      </w:pPr>
    </w:p>
    <w:p w:rsidR="00003C7B" w:rsidRDefault="00003C7B" w:rsidP="00003C7B">
      <w:r w:rsidRPr="00365B85">
        <w:t>Согласовано:</w:t>
      </w:r>
    </w:p>
    <w:p w:rsidR="00EB0313" w:rsidRDefault="00EB0313" w:rsidP="00003C7B">
      <w:r>
        <w:t>Глава Красновского</w:t>
      </w:r>
    </w:p>
    <w:p w:rsidR="00BD0A3C" w:rsidRPr="00365B85" w:rsidRDefault="00EB0313" w:rsidP="00003C7B">
      <w:r>
        <w:t>сельского поселения</w:t>
      </w:r>
      <w:r w:rsidR="00BD0A3C">
        <w:t>:</w:t>
      </w:r>
    </w:p>
    <w:p w:rsidR="00003C7B" w:rsidRPr="00365B85" w:rsidRDefault="00003C7B" w:rsidP="00003C7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65B85">
        <w:rPr>
          <w:rFonts w:ascii="Times New Roman" w:hAnsi="Times New Roman" w:cs="Times New Roman"/>
          <w:sz w:val="24"/>
          <w:szCs w:val="24"/>
        </w:rPr>
        <w:t xml:space="preserve">_____________         _______________________ </w:t>
      </w:r>
    </w:p>
    <w:p w:rsidR="00003C7B" w:rsidRPr="001210B9" w:rsidRDefault="00003C7B" w:rsidP="00003C7B">
      <w:pPr>
        <w:rPr>
          <w:vertAlign w:val="superscript"/>
        </w:rPr>
      </w:pPr>
      <w:r>
        <w:rPr>
          <w:vertAlign w:val="superscript"/>
        </w:rPr>
        <w:t xml:space="preserve">     </w:t>
      </w:r>
      <w:r w:rsidRPr="001210B9">
        <w:rPr>
          <w:vertAlign w:val="superscript"/>
        </w:rPr>
        <w:t xml:space="preserve">    (подпись)           </w:t>
      </w:r>
      <w:r>
        <w:rPr>
          <w:vertAlign w:val="superscript"/>
        </w:rPr>
        <w:t xml:space="preserve">                         </w:t>
      </w:r>
      <w:r w:rsidRPr="001210B9">
        <w:rPr>
          <w:vertAlign w:val="superscript"/>
        </w:rPr>
        <w:t xml:space="preserve">      (расшифровка подписи)</w:t>
      </w:r>
    </w:p>
    <w:p w:rsidR="00003C7B" w:rsidRPr="00365B85" w:rsidRDefault="00003C7B" w:rsidP="00003C7B">
      <w:r w:rsidRPr="00365B85">
        <w:t>«___» __________ 201__г.</w:t>
      </w:r>
    </w:p>
    <w:p w:rsidR="00003C7B" w:rsidRDefault="00003C7B" w:rsidP="00003C7B">
      <w:pPr>
        <w:rPr>
          <w:sz w:val="28"/>
          <w:szCs w:val="28"/>
        </w:rPr>
      </w:pPr>
    </w:p>
    <w:p w:rsidR="00BD0A3C" w:rsidRPr="00C00CB1" w:rsidRDefault="00EB0313" w:rsidP="00003C7B">
      <w:pPr>
        <w:jc w:val="right"/>
        <w:rPr>
          <w:sz w:val="28"/>
          <w:szCs w:val="28"/>
        </w:rPr>
      </w:pPr>
      <w:r>
        <w:rPr>
          <w:sz w:val="28"/>
          <w:szCs w:val="28"/>
        </w:rPr>
        <w:t>В сектор экономики и финансов</w:t>
      </w:r>
    </w:p>
    <w:p w:rsidR="00003C7B" w:rsidRDefault="00003C7B" w:rsidP="00003C7B">
      <w:pPr>
        <w:ind w:firstLine="6663"/>
        <w:jc w:val="both"/>
        <w:rPr>
          <w:sz w:val="28"/>
          <w:szCs w:val="28"/>
        </w:rPr>
      </w:pPr>
    </w:p>
    <w:p w:rsidR="00003C7B" w:rsidRDefault="00003C7B" w:rsidP="00003C7B">
      <w:pPr>
        <w:ind w:firstLine="6663"/>
        <w:jc w:val="both"/>
        <w:rPr>
          <w:sz w:val="28"/>
          <w:szCs w:val="28"/>
        </w:rPr>
      </w:pPr>
    </w:p>
    <w:p w:rsidR="00003C7B" w:rsidRDefault="00003C7B" w:rsidP="00003C7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 о возврате денежных средств</w:t>
      </w:r>
    </w:p>
    <w:p w:rsidR="00003C7B" w:rsidRDefault="00003C7B" w:rsidP="00003C7B">
      <w:pPr>
        <w:jc w:val="center"/>
        <w:rPr>
          <w:sz w:val="28"/>
          <w:szCs w:val="28"/>
        </w:rPr>
      </w:pPr>
    </w:p>
    <w:p w:rsidR="00003C7B" w:rsidRDefault="00003C7B" w:rsidP="00003C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представленное __________________________________________________________ </w:t>
      </w:r>
    </w:p>
    <w:p w:rsidR="00003C7B" w:rsidRPr="00A51BF4" w:rsidRDefault="00003C7B" w:rsidP="00BC276D">
      <w:pPr>
        <w:jc w:val="center"/>
      </w:pPr>
      <w:r w:rsidRPr="00A51BF4">
        <w:rPr>
          <w:vertAlign w:val="superscript"/>
        </w:rPr>
        <w:t xml:space="preserve">(наименование главного администратора доходов бюджета </w:t>
      </w:r>
      <w:r w:rsidR="00BC276D">
        <w:rPr>
          <w:vertAlign w:val="superscript"/>
        </w:rPr>
        <w:t>муниципального образования</w:t>
      </w:r>
      <w:r w:rsidRPr="00A51BF4">
        <w:rPr>
          <w:vertAlign w:val="superscript"/>
        </w:rPr>
        <w:t>)</w:t>
      </w:r>
    </w:p>
    <w:p w:rsidR="00003C7B" w:rsidRDefault="00003C7B" w:rsidP="00003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возврате денежных средств от __________________ № _____________, предлагает произвести возврат денежных средств в сумме ______________ рублей, поступивших в бюджет </w:t>
      </w:r>
      <w:r w:rsidR="00BD0A3C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 по платежному документу от ____________ №____________ на ___________________ рублей.</w:t>
      </w:r>
    </w:p>
    <w:p w:rsidR="00003C7B" w:rsidRDefault="00003C7B" w:rsidP="00003C7B">
      <w:pPr>
        <w:jc w:val="both"/>
        <w:rPr>
          <w:sz w:val="28"/>
          <w:szCs w:val="28"/>
        </w:rPr>
      </w:pPr>
    </w:p>
    <w:p w:rsidR="00003C7B" w:rsidRDefault="00003C7B" w:rsidP="00003C7B">
      <w:pPr>
        <w:jc w:val="both"/>
        <w:rPr>
          <w:sz w:val="28"/>
          <w:szCs w:val="28"/>
        </w:rPr>
      </w:pPr>
    </w:p>
    <w:p w:rsidR="00003C7B" w:rsidRPr="00C00CB1" w:rsidRDefault="00003C7B" w:rsidP="00003C7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доходам                                       </w:t>
      </w:r>
      <w:r w:rsidRPr="00C00CB1">
        <w:rPr>
          <w:sz w:val="28"/>
          <w:szCs w:val="28"/>
        </w:rPr>
        <w:t xml:space="preserve"> ____________      _</w:t>
      </w:r>
      <w:r>
        <w:rPr>
          <w:sz w:val="28"/>
          <w:szCs w:val="28"/>
        </w:rPr>
        <w:t>________________</w:t>
      </w:r>
    </w:p>
    <w:p w:rsidR="00003C7B" w:rsidRPr="001210B9" w:rsidRDefault="00003C7B" w:rsidP="00003C7B">
      <w:pPr>
        <w:rPr>
          <w:vertAlign w:val="superscript"/>
        </w:rPr>
      </w:pPr>
      <w:r w:rsidRPr="001210B9">
        <w:rPr>
          <w:vertAlign w:val="superscript"/>
        </w:rPr>
        <w:t xml:space="preserve">                                                         </w:t>
      </w:r>
      <w:r>
        <w:rPr>
          <w:vertAlign w:val="superscript"/>
        </w:rPr>
        <w:t xml:space="preserve">                                            </w:t>
      </w:r>
      <w:r w:rsidRPr="001210B9">
        <w:rPr>
          <w:vertAlign w:val="superscript"/>
        </w:rPr>
        <w:t xml:space="preserve">         </w:t>
      </w:r>
      <w:r>
        <w:rPr>
          <w:vertAlign w:val="superscript"/>
        </w:rPr>
        <w:t xml:space="preserve">      </w:t>
      </w:r>
      <w:r w:rsidRPr="001210B9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</w:t>
      </w:r>
      <w:r w:rsidRPr="001210B9">
        <w:rPr>
          <w:vertAlign w:val="superscript"/>
        </w:rPr>
        <w:t xml:space="preserve">    (подпись)   </w:t>
      </w:r>
      <w:r>
        <w:rPr>
          <w:vertAlign w:val="superscript"/>
        </w:rPr>
        <w:t xml:space="preserve">                    </w:t>
      </w:r>
      <w:r w:rsidRPr="001210B9">
        <w:rPr>
          <w:vertAlign w:val="superscript"/>
        </w:rPr>
        <w:t xml:space="preserve">         (расшифровка подписи)</w:t>
      </w:r>
    </w:p>
    <w:p w:rsidR="00087CD3" w:rsidRDefault="00087CD3" w:rsidP="00464643">
      <w:pPr>
        <w:jc w:val="both"/>
      </w:pPr>
    </w:p>
    <w:sectPr w:rsidR="00087CD3" w:rsidSect="00F07156">
      <w:pgSz w:w="12240" w:h="15840"/>
      <w:pgMar w:top="851" w:right="720" w:bottom="899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CD3"/>
    <w:rsid w:val="00003C7B"/>
    <w:rsid w:val="000173DC"/>
    <w:rsid w:val="000211D8"/>
    <w:rsid w:val="000231E4"/>
    <w:rsid w:val="00037CE7"/>
    <w:rsid w:val="00076EBB"/>
    <w:rsid w:val="00087CD3"/>
    <w:rsid w:val="00092489"/>
    <w:rsid w:val="0009395E"/>
    <w:rsid w:val="000A3318"/>
    <w:rsid w:val="000E1A79"/>
    <w:rsid w:val="000E6055"/>
    <w:rsid w:val="001136A6"/>
    <w:rsid w:val="001255CA"/>
    <w:rsid w:val="00156952"/>
    <w:rsid w:val="00193467"/>
    <w:rsid w:val="001965E7"/>
    <w:rsid w:val="001B4C42"/>
    <w:rsid w:val="001B7610"/>
    <w:rsid w:val="001C304E"/>
    <w:rsid w:val="001C4D10"/>
    <w:rsid w:val="001D46F7"/>
    <w:rsid w:val="00200706"/>
    <w:rsid w:val="00231EBB"/>
    <w:rsid w:val="00243BE7"/>
    <w:rsid w:val="00294582"/>
    <w:rsid w:val="0029509D"/>
    <w:rsid w:val="00296267"/>
    <w:rsid w:val="002A3F56"/>
    <w:rsid w:val="002D03FB"/>
    <w:rsid w:val="002D42BF"/>
    <w:rsid w:val="002D54DE"/>
    <w:rsid w:val="002E2841"/>
    <w:rsid w:val="002F7FD6"/>
    <w:rsid w:val="00301EAE"/>
    <w:rsid w:val="0030540E"/>
    <w:rsid w:val="0031752E"/>
    <w:rsid w:val="0032386C"/>
    <w:rsid w:val="00324DC2"/>
    <w:rsid w:val="00325772"/>
    <w:rsid w:val="00330E07"/>
    <w:rsid w:val="003654A1"/>
    <w:rsid w:val="003A1E1E"/>
    <w:rsid w:val="003A5849"/>
    <w:rsid w:val="003B480F"/>
    <w:rsid w:val="003E1CB2"/>
    <w:rsid w:val="00400D75"/>
    <w:rsid w:val="00403C5C"/>
    <w:rsid w:val="0041246E"/>
    <w:rsid w:val="004135B3"/>
    <w:rsid w:val="004310D1"/>
    <w:rsid w:val="00464643"/>
    <w:rsid w:val="0047006E"/>
    <w:rsid w:val="00476F03"/>
    <w:rsid w:val="00496675"/>
    <w:rsid w:val="004B43C1"/>
    <w:rsid w:val="004C3C36"/>
    <w:rsid w:val="004E0424"/>
    <w:rsid w:val="004F2C1D"/>
    <w:rsid w:val="005009AA"/>
    <w:rsid w:val="0050599F"/>
    <w:rsid w:val="005061CB"/>
    <w:rsid w:val="00511A8F"/>
    <w:rsid w:val="005524DE"/>
    <w:rsid w:val="00571291"/>
    <w:rsid w:val="00574BD2"/>
    <w:rsid w:val="0057539A"/>
    <w:rsid w:val="00581933"/>
    <w:rsid w:val="00584550"/>
    <w:rsid w:val="00587AAA"/>
    <w:rsid w:val="00594F7E"/>
    <w:rsid w:val="00597A90"/>
    <w:rsid w:val="005A1D9A"/>
    <w:rsid w:val="005B2720"/>
    <w:rsid w:val="005B28FF"/>
    <w:rsid w:val="005C227E"/>
    <w:rsid w:val="005C5CA2"/>
    <w:rsid w:val="005E1661"/>
    <w:rsid w:val="005F6C0F"/>
    <w:rsid w:val="005F7190"/>
    <w:rsid w:val="00600B56"/>
    <w:rsid w:val="0060184C"/>
    <w:rsid w:val="006174A1"/>
    <w:rsid w:val="006201D4"/>
    <w:rsid w:val="00667755"/>
    <w:rsid w:val="00676632"/>
    <w:rsid w:val="006D7961"/>
    <w:rsid w:val="006E3019"/>
    <w:rsid w:val="006E3E19"/>
    <w:rsid w:val="006F3F87"/>
    <w:rsid w:val="006F45F8"/>
    <w:rsid w:val="007006D7"/>
    <w:rsid w:val="00715502"/>
    <w:rsid w:val="00727F6E"/>
    <w:rsid w:val="007713BA"/>
    <w:rsid w:val="00773BAF"/>
    <w:rsid w:val="0078135E"/>
    <w:rsid w:val="007852F2"/>
    <w:rsid w:val="007977F8"/>
    <w:rsid w:val="007A3556"/>
    <w:rsid w:val="007B5F07"/>
    <w:rsid w:val="007C236F"/>
    <w:rsid w:val="007D4996"/>
    <w:rsid w:val="00801864"/>
    <w:rsid w:val="00810E95"/>
    <w:rsid w:val="00822A8A"/>
    <w:rsid w:val="00835570"/>
    <w:rsid w:val="00841D50"/>
    <w:rsid w:val="00846D74"/>
    <w:rsid w:val="00851A05"/>
    <w:rsid w:val="008520B0"/>
    <w:rsid w:val="00867A9B"/>
    <w:rsid w:val="00875B17"/>
    <w:rsid w:val="00877891"/>
    <w:rsid w:val="008830D7"/>
    <w:rsid w:val="00895D95"/>
    <w:rsid w:val="008A702B"/>
    <w:rsid w:val="008C5816"/>
    <w:rsid w:val="008D55F4"/>
    <w:rsid w:val="008E4B49"/>
    <w:rsid w:val="008E5317"/>
    <w:rsid w:val="008E5890"/>
    <w:rsid w:val="00906632"/>
    <w:rsid w:val="0093095F"/>
    <w:rsid w:val="009610D4"/>
    <w:rsid w:val="00962BBB"/>
    <w:rsid w:val="009C7F26"/>
    <w:rsid w:val="009E1751"/>
    <w:rsid w:val="00A23234"/>
    <w:rsid w:val="00A24FFE"/>
    <w:rsid w:val="00A65ACC"/>
    <w:rsid w:val="00A66C06"/>
    <w:rsid w:val="00A736C7"/>
    <w:rsid w:val="00A95F04"/>
    <w:rsid w:val="00AB26FB"/>
    <w:rsid w:val="00AC2973"/>
    <w:rsid w:val="00AC2CC5"/>
    <w:rsid w:val="00AC35F0"/>
    <w:rsid w:val="00AE667E"/>
    <w:rsid w:val="00AF5714"/>
    <w:rsid w:val="00B30294"/>
    <w:rsid w:val="00B30431"/>
    <w:rsid w:val="00B33A77"/>
    <w:rsid w:val="00B3493B"/>
    <w:rsid w:val="00B47038"/>
    <w:rsid w:val="00B61023"/>
    <w:rsid w:val="00B73136"/>
    <w:rsid w:val="00B90F46"/>
    <w:rsid w:val="00B92ABD"/>
    <w:rsid w:val="00BA0D0F"/>
    <w:rsid w:val="00BA66A9"/>
    <w:rsid w:val="00BC276D"/>
    <w:rsid w:val="00BC7677"/>
    <w:rsid w:val="00BD0A3C"/>
    <w:rsid w:val="00BE0C76"/>
    <w:rsid w:val="00BE3E9C"/>
    <w:rsid w:val="00C35F68"/>
    <w:rsid w:val="00C568CB"/>
    <w:rsid w:val="00C820E6"/>
    <w:rsid w:val="00C92E75"/>
    <w:rsid w:val="00CA129A"/>
    <w:rsid w:val="00CB0966"/>
    <w:rsid w:val="00CE05CD"/>
    <w:rsid w:val="00CE6C33"/>
    <w:rsid w:val="00CF54C0"/>
    <w:rsid w:val="00D0590E"/>
    <w:rsid w:val="00D2562B"/>
    <w:rsid w:val="00D31332"/>
    <w:rsid w:val="00D652CB"/>
    <w:rsid w:val="00D7510E"/>
    <w:rsid w:val="00D77A6A"/>
    <w:rsid w:val="00D96657"/>
    <w:rsid w:val="00DA6A11"/>
    <w:rsid w:val="00DC174B"/>
    <w:rsid w:val="00DD12C8"/>
    <w:rsid w:val="00DE3F27"/>
    <w:rsid w:val="00DE78AD"/>
    <w:rsid w:val="00E14942"/>
    <w:rsid w:val="00E15A79"/>
    <w:rsid w:val="00E21F26"/>
    <w:rsid w:val="00E22922"/>
    <w:rsid w:val="00E41F71"/>
    <w:rsid w:val="00E6380F"/>
    <w:rsid w:val="00E7573E"/>
    <w:rsid w:val="00E870A9"/>
    <w:rsid w:val="00EA5D85"/>
    <w:rsid w:val="00EB0313"/>
    <w:rsid w:val="00EB4988"/>
    <w:rsid w:val="00EC5BE8"/>
    <w:rsid w:val="00ED43BF"/>
    <w:rsid w:val="00EE0A0D"/>
    <w:rsid w:val="00EF1004"/>
    <w:rsid w:val="00F018DF"/>
    <w:rsid w:val="00F07156"/>
    <w:rsid w:val="00F17DA5"/>
    <w:rsid w:val="00F21432"/>
    <w:rsid w:val="00F60484"/>
    <w:rsid w:val="00F74C75"/>
    <w:rsid w:val="00FB5BE0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41C587-B4B9-4ABF-8DB3-BEB4148B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0184C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6D7961"/>
    <w:pPr>
      <w:jc w:val="both"/>
    </w:pPr>
    <w:rPr>
      <w:szCs w:val="20"/>
    </w:rPr>
  </w:style>
  <w:style w:type="character" w:customStyle="1" w:styleId="21">
    <w:name w:val="Основной текст 2 Знак"/>
    <w:basedOn w:val="a0"/>
    <w:link w:val="20"/>
    <w:rsid w:val="006D7961"/>
    <w:rPr>
      <w:sz w:val="24"/>
    </w:rPr>
  </w:style>
  <w:style w:type="paragraph" w:customStyle="1" w:styleId="ConsPlusTitle">
    <w:name w:val="ConsPlusTitle"/>
    <w:rsid w:val="00835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18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03C7B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003C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Тарасовского района Ростовской области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Быкадорова</dc:creator>
  <cp:keywords/>
  <cp:lastModifiedBy>Pai Pinky</cp:lastModifiedBy>
  <cp:revision>2</cp:revision>
  <cp:lastPrinted>2010-05-31T12:30:00Z</cp:lastPrinted>
  <dcterms:created xsi:type="dcterms:W3CDTF">2025-07-14T17:51:00Z</dcterms:created>
  <dcterms:modified xsi:type="dcterms:W3CDTF">2025-07-14T17:51:00Z</dcterms:modified>
</cp:coreProperties>
</file>